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3528"/>
        <w:gridCol w:w="6078"/>
        <w:gridCol w:w="5953"/>
      </w:tblGrid>
      <w:tr w:rsidR="00BF1355" w:rsidRPr="004B38A5" w:rsidTr="00511329">
        <w:trPr>
          <w:trHeight w:val="90"/>
        </w:trPr>
        <w:tc>
          <w:tcPr>
            <w:tcW w:w="3528" w:type="dxa"/>
          </w:tcPr>
          <w:p w:rsidR="00BF1355" w:rsidRPr="004B38A5" w:rsidRDefault="00BF1355">
            <w:pPr>
              <w:pStyle w:val="a3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1F4418" w:rsidRPr="004B38A5" w:rsidRDefault="001F4418" w:rsidP="0016079D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255012" w:rsidRPr="004B38A5" w:rsidRDefault="00255012" w:rsidP="00C86699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11329" w:rsidRPr="00511329" w:rsidRDefault="00511329" w:rsidP="0051132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Cs/>
                <w:sz w:val="26"/>
                <w:szCs w:val="26"/>
              </w:rPr>
            </w:pPr>
            <w:r w:rsidRPr="00511329">
              <w:rPr>
                <w:bCs/>
                <w:sz w:val="26"/>
                <w:szCs w:val="26"/>
              </w:rPr>
              <w:t>Приложение №</w:t>
            </w:r>
            <w:r>
              <w:rPr>
                <w:bCs/>
                <w:sz w:val="26"/>
                <w:szCs w:val="26"/>
              </w:rPr>
              <w:t>5</w:t>
            </w:r>
            <w:r w:rsidRPr="00511329">
              <w:rPr>
                <w:bCs/>
                <w:sz w:val="26"/>
                <w:szCs w:val="26"/>
              </w:rPr>
              <w:br/>
              <w:t xml:space="preserve">к </w:t>
            </w:r>
            <w:hyperlink w:anchor="sub_0" w:history="1">
              <w:r w:rsidRPr="00511329">
                <w:rPr>
                  <w:sz w:val="26"/>
                  <w:szCs w:val="26"/>
                </w:rPr>
                <w:t>приказу</w:t>
              </w:r>
            </w:hyperlink>
            <w:r w:rsidRPr="00511329">
              <w:rPr>
                <w:bCs/>
                <w:sz w:val="26"/>
                <w:szCs w:val="26"/>
              </w:rPr>
              <w:t xml:space="preserve"> КГБУЗ «</w:t>
            </w:r>
            <w:proofErr w:type="gramStart"/>
            <w:r w:rsidRPr="00511329">
              <w:rPr>
                <w:bCs/>
                <w:sz w:val="26"/>
                <w:szCs w:val="26"/>
              </w:rPr>
              <w:t>Бородинская</w:t>
            </w:r>
            <w:proofErr w:type="gramEnd"/>
            <w:r w:rsidRPr="00511329">
              <w:rPr>
                <w:bCs/>
                <w:sz w:val="26"/>
                <w:szCs w:val="26"/>
              </w:rPr>
              <w:t xml:space="preserve"> ГБ»</w:t>
            </w:r>
            <w:r w:rsidRPr="00511329">
              <w:rPr>
                <w:bCs/>
                <w:sz w:val="26"/>
                <w:szCs w:val="26"/>
              </w:rPr>
              <w:br/>
              <w:t>от «</w:t>
            </w:r>
            <w:r w:rsidR="00AE49AB">
              <w:rPr>
                <w:bCs/>
                <w:sz w:val="26"/>
                <w:szCs w:val="26"/>
              </w:rPr>
              <w:t>01</w:t>
            </w:r>
            <w:r w:rsidRPr="00511329">
              <w:rPr>
                <w:bCs/>
                <w:sz w:val="26"/>
                <w:szCs w:val="26"/>
              </w:rPr>
              <w:t xml:space="preserve">» </w:t>
            </w:r>
            <w:r w:rsidR="00AE49AB">
              <w:rPr>
                <w:bCs/>
                <w:sz w:val="26"/>
                <w:szCs w:val="26"/>
              </w:rPr>
              <w:t>июля</w:t>
            </w:r>
            <w:bookmarkStart w:id="0" w:name="_GoBack"/>
            <w:bookmarkEnd w:id="0"/>
            <w:r w:rsidRPr="00511329">
              <w:rPr>
                <w:bCs/>
                <w:sz w:val="26"/>
                <w:szCs w:val="26"/>
              </w:rPr>
              <w:t xml:space="preserve"> 2025 г. N </w:t>
            </w:r>
            <w:r w:rsidR="00AE49AB">
              <w:rPr>
                <w:bCs/>
                <w:sz w:val="26"/>
                <w:szCs w:val="26"/>
              </w:rPr>
              <w:t>143-осн</w:t>
            </w:r>
          </w:p>
          <w:p w:rsidR="00BF1355" w:rsidRPr="004B38A5" w:rsidRDefault="00BF1355" w:rsidP="00D4449E">
            <w:pPr>
              <w:pStyle w:val="a3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324B2" w:rsidP="005324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7FDE">
        <w:rPr>
          <w:b/>
          <w:sz w:val="32"/>
          <w:szCs w:val="32"/>
        </w:rPr>
        <w:t>План</w:t>
      </w:r>
      <w:r w:rsidR="00511329">
        <w:rPr>
          <w:b/>
          <w:sz w:val="32"/>
          <w:szCs w:val="32"/>
        </w:rPr>
        <w:t xml:space="preserve"> </w:t>
      </w:r>
      <w:r w:rsidRPr="00677FDE">
        <w:rPr>
          <w:b/>
          <w:sz w:val="32"/>
          <w:szCs w:val="32"/>
        </w:rPr>
        <w:t xml:space="preserve">мероприятий </w:t>
      </w: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11329">
        <w:rPr>
          <w:b/>
          <w:sz w:val="32"/>
          <w:szCs w:val="32"/>
        </w:rPr>
        <w:t xml:space="preserve">Краевого государственного бюджетного учреждения здравоохранения </w:t>
      </w:r>
    </w:p>
    <w:p w:rsidR="00511329" w:rsidRPr="00511329" w:rsidRDefault="00511329" w:rsidP="005324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11329">
        <w:rPr>
          <w:b/>
          <w:sz w:val="32"/>
          <w:szCs w:val="32"/>
        </w:rPr>
        <w:t xml:space="preserve">«Бородинская городская больница» </w:t>
      </w:r>
    </w:p>
    <w:p w:rsidR="006C66E3" w:rsidRPr="00511329" w:rsidRDefault="00511329" w:rsidP="005324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11329">
        <w:rPr>
          <w:b/>
          <w:sz w:val="32"/>
          <w:szCs w:val="32"/>
        </w:rPr>
        <w:t>по противодействию коррупции  на 2025 – 2027 годы</w:t>
      </w:r>
    </w:p>
    <w:p w:rsidR="006C66E3" w:rsidRPr="00511329" w:rsidRDefault="006C66E3" w:rsidP="005324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7FDE" w:rsidRDefault="00677FD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1329" w:rsidRDefault="00511329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0A8F" w:rsidRDefault="005A0A8F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Default="006C66E3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66E3" w:rsidRPr="003F1EEB" w:rsidRDefault="006C66E3" w:rsidP="003F1EEB">
      <w:pPr>
        <w:pStyle w:val="ac"/>
        <w:spacing w:before="0" w:beforeAutospacing="0" w:after="0" w:afterAutospacing="0"/>
        <w:jc w:val="both"/>
        <w:textAlignment w:val="top"/>
        <w:rPr>
          <w:rStyle w:val="ab"/>
          <w:sz w:val="28"/>
          <w:szCs w:val="28"/>
        </w:rPr>
      </w:pPr>
      <w:r w:rsidRPr="003F1EEB">
        <w:rPr>
          <w:rStyle w:val="ab"/>
          <w:sz w:val="28"/>
          <w:szCs w:val="28"/>
        </w:rPr>
        <w:lastRenderedPageBreak/>
        <w:t xml:space="preserve">1. Общие положения: </w:t>
      </w:r>
    </w:p>
    <w:p w:rsidR="00511329" w:rsidRDefault="006C66E3" w:rsidP="00511329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6"/>
          <w:szCs w:val="26"/>
        </w:rPr>
      </w:pPr>
      <w:r w:rsidRPr="003F1EEB">
        <w:rPr>
          <w:sz w:val="28"/>
          <w:szCs w:val="28"/>
        </w:rPr>
        <w:t xml:space="preserve">1.1. </w:t>
      </w:r>
      <w:proofErr w:type="gramStart"/>
      <w:r w:rsidRPr="003F1EEB">
        <w:rPr>
          <w:sz w:val="28"/>
          <w:szCs w:val="28"/>
        </w:rPr>
        <w:t xml:space="preserve">План работы по противодействию коррупции в </w:t>
      </w:r>
      <w:r w:rsidR="005A0A8F" w:rsidRPr="003F1EEB">
        <w:rPr>
          <w:sz w:val="28"/>
          <w:szCs w:val="28"/>
        </w:rPr>
        <w:t>КГБУЗ «Бородинская ГБ»</w:t>
      </w:r>
      <w:r w:rsidRPr="003F1EEB">
        <w:rPr>
          <w:sz w:val="28"/>
          <w:szCs w:val="28"/>
        </w:rPr>
        <w:t xml:space="preserve"> (далее </w:t>
      </w:r>
      <w:r w:rsidR="005A0A8F" w:rsidRPr="003F1EEB">
        <w:rPr>
          <w:sz w:val="28"/>
          <w:szCs w:val="28"/>
        </w:rPr>
        <w:t>Учреждение</w:t>
      </w:r>
      <w:r w:rsidRPr="003F1EEB">
        <w:rPr>
          <w:sz w:val="28"/>
          <w:szCs w:val="28"/>
        </w:rPr>
        <w:t>) разработан на осн</w:t>
      </w:r>
      <w:r w:rsidRPr="003F1EEB">
        <w:rPr>
          <w:sz w:val="28"/>
          <w:szCs w:val="28"/>
        </w:rPr>
        <w:t>о</w:t>
      </w:r>
      <w:r w:rsidRPr="003F1EEB">
        <w:rPr>
          <w:sz w:val="28"/>
          <w:szCs w:val="28"/>
        </w:rPr>
        <w:t>вании</w:t>
      </w:r>
      <w:r w:rsidR="003F1EEB" w:rsidRPr="003F1EEB">
        <w:rPr>
          <w:sz w:val="28"/>
          <w:szCs w:val="28"/>
        </w:rPr>
        <w:t xml:space="preserve"> </w:t>
      </w:r>
      <w:r w:rsidRPr="003F1EEB">
        <w:rPr>
          <w:sz w:val="28"/>
          <w:szCs w:val="28"/>
        </w:rPr>
        <w:t>Федерального закона от 25.12.2008 № 273-ФЗ «О противодействии коррупции»</w:t>
      </w:r>
      <w:r w:rsidR="00511329" w:rsidRPr="00511329">
        <w:rPr>
          <w:sz w:val="26"/>
          <w:szCs w:val="26"/>
        </w:rPr>
        <w:t xml:space="preserve">, </w:t>
      </w:r>
      <w:hyperlink r:id="rId8" w:history="1">
        <w:r w:rsidR="00511329" w:rsidRPr="00511329">
          <w:rPr>
            <w:sz w:val="26"/>
            <w:szCs w:val="26"/>
          </w:rPr>
          <w:t>Федерального закона</w:t>
        </w:r>
      </w:hyperlink>
      <w:r w:rsidR="00511329" w:rsidRPr="00511329">
        <w:rPr>
          <w:sz w:val="26"/>
          <w:szCs w:val="26"/>
        </w:rPr>
        <w:t xml:space="preserve"> от 21 ноября 2011 г. N 323-ФЗ "Об основах охраны здоровья </w:t>
      </w:r>
      <w:r w:rsidR="00511329" w:rsidRPr="00DA53AC">
        <w:rPr>
          <w:sz w:val="26"/>
          <w:szCs w:val="26"/>
        </w:rPr>
        <w:t xml:space="preserve">граждан в Российской Федерации", </w:t>
      </w:r>
      <w:hyperlink r:id="rId9" w:history="1">
        <w:r w:rsidR="00511329" w:rsidRPr="00DA53AC">
          <w:rPr>
            <w:sz w:val="26"/>
            <w:szCs w:val="26"/>
          </w:rPr>
          <w:t>Методических рекомендаций</w:t>
        </w:r>
      </w:hyperlink>
      <w:r w:rsidR="00511329" w:rsidRPr="00DA53AC">
        <w:rPr>
          <w:sz w:val="26"/>
          <w:szCs w:val="26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</w:t>
      </w:r>
      <w:proofErr w:type="gramEnd"/>
      <w:r w:rsidR="00511329" w:rsidRPr="00DA53AC">
        <w:rPr>
          <w:sz w:val="26"/>
          <w:szCs w:val="26"/>
        </w:rPr>
        <w:t xml:space="preserve">, 2024 г. и </w:t>
      </w:r>
      <w:r w:rsidR="00DA53AC" w:rsidRPr="00DA53AC">
        <w:rPr>
          <w:sz w:val="26"/>
          <w:szCs w:val="26"/>
          <w:shd w:val="clear" w:color="auto" w:fill="FFFFFF"/>
        </w:rPr>
        <w:t>реализуется путем осуществления мероприятий, направленных на предупрежд</w:t>
      </w:r>
      <w:r w:rsidR="00DA53AC" w:rsidRPr="00DA53AC">
        <w:rPr>
          <w:sz w:val="26"/>
          <w:szCs w:val="26"/>
          <w:shd w:val="clear" w:color="auto" w:fill="FFFFFF"/>
        </w:rPr>
        <w:t>е</w:t>
      </w:r>
      <w:r w:rsidR="00DA53AC" w:rsidRPr="00DA53AC">
        <w:rPr>
          <w:sz w:val="26"/>
          <w:szCs w:val="26"/>
          <w:shd w:val="clear" w:color="auto" w:fill="FFFFFF"/>
        </w:rPr>
        <w:t>ние </w:t>
      </w:r>
      <w:r w:rsidR="00DA53AC" w:rsidRPr="00DA53AC">
        <w:rPr>
          <w:rStyle w:val="ad"/>
          <w:i w:val="0"/>
          <w:iCs w:val="0"/>
          <w:sz w:val="26"/>
          <w:szCs w:val="26"/>
          <w:shd w:val="clear" w:color="auto" w:fill="FFFFFF"/>
        </w:rPr>
        <w:t>коррупции</w:t>
      </w:r>
      <w:r w:rsidR="00DA53AC" w:rsidRPr="00DA53AC">
        <w:rPr>
          <w:sz w:val="26"/>
          <w:szCs w:val="26"/>
          <w:shd w:val="clear" w:color="auto" w:fill="FFFFFF"/>
        </w:rPr>
        <w:t> и </w:t>
      </w:r>
      <w:r w:rsidR="00DA53AC" w:rsidRPr="00DA53AC">
        <w:rPr>
          <w:rStyle w:val="ad"/>
          <w:i w:val="0"/>
          <w:iCs w:val="0"/>
          <w:sz w:val="26"/>
          <w:szCs w:val="26"/>
          <w:shd w:val="clear" w:color="auto" w:fill="FFFFFF"/>
        </w:rPr>
        <w:t>борьбу</w:t>
      </w:r>
      <w:r w:rsidR="00DA53AC" w:rsidRPr="00DA53AC">
        <w:rPr>
          <w:sz w:val="26"/>
          <w:szCs w:val="26"/>
          <w:shd w:val="clear" w:color="auto" w:fill="FFFFFF"/>
        </w:rPr>
        <w:t> с ней, а также на минимизацию и ликвидацию последствий коррупционных правонарушений</w:t>
      </w:r>
      <w:r w:rsidR="00511329" w:rsidRPr="00DA53AC">
        <w:rPr>
          <w:sz w:val="26"/>
          <w:szCs w:val="26"/>
        </w:rPr>
        <w:t>.</w:t>
      </w:r>
    </w:p>
    <w:p w:rsidR="00DA53AC" w:rsidRPr="00DA53AC" w:rsidRDefault="00DA53AC" w:rsidP="00511329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6"/>
          <w:szCs w:val="26"/>
        </w:rPr>
      </w:pPr>
    </w:p>
    <w:p w:rsidR="006C66E3" w:rsidRPr="00DA53AC" w:rsidRDefault="006C66E3" w:rsidP="003F1EEB">
      <w:pPr>
        <w:pStyle w:val="ac"/>
        <w:spacing w:before="0" w:beforeAutospacing="0" w:after="0" w:afterAutospacing="0"/>
        <w:jc w:val="both"/>
        <w:textAlignment w:val="top"/>
        <w:rPr>
          <w:rStyle w:val="ab"/>
          <w:sz w:val="26"/>
          <w:szCs w:val="26"/>
        </w:rPr>
      </w:pPr>
      <w:r w:rsidRPr="00DA53AC">
        <w:rPr>
          <w:rStyle w:val="ab"/>
          <w:sz w:val="26"/>
          <w:szCs w:val="26"/>
        </w:rPr>
        <w:t xml:space="preserve">2. Цели и задачи </w:t>
      </w:r>
    </w:p>
    <w:p w:rsidR="006C66E3" w:rsidRPr="003F1EEB" w:rsidRDefault="006C66E3" w:rsidP="003F1EEB">
      <w:pPr>
        <w:pStyle w:val="default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2.1. Ведущие цели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 xml:space="preserve">-  недопущение предпосылок, исключение возможности фактов коррупции в </w:t>
      </w:r>
      <w:r w:rsidR="005A0A8F" w:rsidRPr="003F1EEB">
        <w:rPr>
          <w:sz w:val="28"/>
          <w:szCs w:val="28"/>
        </w:rPr>
        <w:t>Учреждении;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- обеспечение выполнения Плана противодействия коррупции;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5A0A8F" w:rsidRPr="003F1EEB">
        <w:rPr>
          <w:sz w:val="28"/>
          <w:szCs w:val="28"/>
        </w:rPr>
        <w:t>Учреждения.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2.2. Для достижения указанных целей требуется решение следующих задач: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- предупреждение коррупционных правонарушений;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- оптимизация и конкретизация полномочий  должностных лиц;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 xml:space="preserve">- формирование антикоррупционного сознания работников </w:t>
      </w:r>
      <w:r w:rsidR="005A0A8F" w:rsidRPr="003F1EEB">
        <w:rPr>
          <w:sz w:val="28"/>
          <w:szCs w:val="28"/>
        </w:rPr>
        <w:t>Учреждения</w:t>
      </w:r>
      <w:r w:rsidRPr="003F1EEB">
        <w:rPr>
          <w:sz w:val="28"/>
          <w:szCs w:val="28"/>
        </w:rPr>
        <w:t>;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- повышение эффективности  управления, качества и доступности  предоставляемых Обществом услуг;</w:t>
      </w:r>
    </w:p>
    <w:p w:rsidR="006C66E3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5A0A8F" w:rsidRPr="003F1EEB">
        <w:rPr>
          <w:sz w:val="28"/>
          <w:szCs w:val="28"/>
        </w:rPr>
        <w:t>Учреждения.</w:t>
      </w:r>
    </w:p>
    <w:p w:rsidR="00DA53AC" w:rsidRPr="003F1EEB" w:rsidRDefault="00DA53AC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6C66E3" w:rsidRPr="003F1EEB" w:rsidRDefault="006C66E3" w:rsidP="003F1EEB">
      <w:pPr>
        <w:pStyle w:val="ac"/>
        <w:spacing w:before="0" w:beforeAutospacing="0" w:after="0" w:afterAutospacing="0"/>
        <w:jc w:val="both"/>
        <w:textAlignment w:val="top"/>
        <w:rPr>
          <w:rStyle w:val="ab"/>
          <w:sz w:val="28"/>
          <w:szCs w:val="28"/>
        </w:rPr>
      </w:pPr>
      <w:r w:rsidRPr="003F1EEB">
        <w:rPr>
          <w:rStyle w:val="ab"/>
          <w:sz w:val="28"/>
          <w:szCs w:val="28"/>
        </w:rPr>
        <w:t>3. Ожидаемые результаты реализации Плана</w:t>
      </w:r>
    </w:p>
    <w:p w:rsidR="006C66E3" w:rsidRPr="003F1EEB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>- повышение эффективности  управления, качества и доступности  предоставляемых услуг;</w:t>
      </w:r>
    </w:p>
    <w:p w:rsidR="006C66E3" w:rsidRDefault="006C66E3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3F1EEB">
        <w:rPr>
          <w:sz w:val="28"/>
          <w:szCs w:val="28"/>
        </w:rPr>
        <w:t xml:space="preserve">- укрепление доверия граждан к деятельности </w:t>
      </w:r>
      <w:r w:rsidR="005A0A8F" w:rsidRPr="003F1EEB">
        <w:rPr>
          <w:sz w:val="28"/>
          <w:szCs w:val="28"/>
        </w:rPr>
        <w:t>Учреждения</w:t>
      </w:r>
      <w:r w:rsidRPr="003F1EEB">
        <w:rPr>
          <w:sz w:val="28"/>
          <w:szCs w:val="28"/>
        </w:rPr>
        <w:t>.</w:t>
      </w:r>
    </w:p>
    <w:p w:rsidR="003F1EEB" w:rsidRDefault="003F1EEB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511329" w:rsidRDefault="00511329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511329" w:rsidRDefault="00511329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511329" w:rsidRDefault="00511329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511329" w:rsidRDefault="00511329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511329" w:rsidRDefault="00511329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511329" w:rsidRDefault="00511329" w:rsidP="003F1EEB">
      <w:pPr>
        <w:pStyle w:val="ac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2552"/>
        <w:gridCol w:w="2835"/>
        <w:gridCol w:w="2409"/>
      </w:tblGrid>
      <w:tr w:rsidR="001B5C88" w:rsidRPr="00A53E1F" w:rsidTr="00345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D" w:rsidRPr="00A53E1F" w:rsidRDefault="002040BD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1B5C88" w:rsidRPr="00A53E1F" w:rsidRDefault="001B5C8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№ </w:t>
            </w:r>
            <w:proofErr w:type="gramStart"/>
            <w:r w:rsidRPr="00A53E1F">
              <w:rPr>
                <w:sz w:val="26"/>
                <w:szCs w:val="26"/>
              </w:rPr>
              <w:t>п</w:t>
            </w:r>
            <w:proofErr w:type="gramEnd"/>
            <w:r w:rsidRPr="00A53E1F">
              <w:rPr>
                <w:sz w:val="26"/>
                <w:szCs w:val="26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Pr="00A53E1F" w:rsidRDefault="00F82AA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</w:t>
            </w:r>
            <w:r w:rsidR="00770561" w:rsidRPr="00A53E1F">
              <w:rPr>
                <w:sz w:val="26"/>
                <w:szCs w:val="26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5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6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1B5C88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</w:t>
            </w:r>
            <w:r w:rsidR="003A3A68" w:rsidRPr="00A53E1F">
              <w:rPr>
                <w:sz w:val="26"/>
                <w:szCs w:val="26"/>
              </w:rPr>
              <w:t>сполн</w:t>
            </w:r>
            <w:r w:rsidRPr="00A53E1F">
              <w:rPr>
                <w:sz w:val="26"/>
                <w:szCs w:val="26"/>
              </w:rPr>
              <w:t>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A53E1F" w:rsidRDefault="001B5C8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1B5C88" w:rsidRPr="00A53E1F" w:rsidRDefault="003A3A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BA2494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A53E1F" w:rsidRDefault="001B4C1B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EE7039" w:rsidRPr="00A53E1F" w:rsidTr="00F61BD1">
        <w:trPr>
          <w:cantSplit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EE7039" w:rsidRDefault="00EE7039" w:rsidP="0027173E">
            <w:pPr>
              <w:pStyle w:val="a3"/>
              <w:spacing w:line="240" w:lineRule="exact"/>
              <w:ind w:left="0"/>
              <w:rPr>
                <w:b/>
                <w:sz w:val="26"/>
                <w:szCs w:val="26"/>
              </w:rPr>
            </w:pPr>
            <w:r w:rsidRPr="00EE7039">
              <w:rPr>
                <w:b/>
                <w:sz w:val="26"/>
                <w:szCs w:val="26"/>
              </w:rPr>
              <w:t>Организационно-хозяйственная и кадровая сфера</w:t>
            </w: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5A1269" w:rsidP="002550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 xml:space="preserve">Проведение мероприятий по предупреждению коррупции в </w:t>
            </w:r>
            <w:r w:rsidR="00F95EFA" w:rsidRPr="00F95EFA">
              <w:rPr>
                <w:sz w:val="26"/>
                <w:szCs w:val="26"/>
              </w:rPr>
              <w:t>КГБУЗ «</w:t>
            </w:r>
            <w:proofErr w:type="gramStart"/>
            <w:r w:rsidR="00F95EFA" w:rsidRPr="00F95EFA">
              <w:rPr>
                <w:sz w:val="26"/>
                <w:szCs w:val="26"/>
              </w:rPr>
              <w:t>Бородинская</w:t>
            </w:r>
            <w:proofErr w:type="gramEnd"/>
            <w:r w:rsidR="00F95EFA" w:rsidRPr="00F95EFA">
              <w:rPr>
                <w:sz w:val="26"/>
                <w:szCs w:val="26"/>
              </w:rPr>
              <w:t xml:space="preserve"> ГБ</w:t>
            </w:r>
            <w:r w:rsidRPr="00F95EFA">
              <w:rPr>
                <w:sz w:val="26"/>
                <w:szCs w:val="26"/>
              </w:rPr>
              <w:t>, в том числе:</w:t>
            </w:r>
          </w:p>
          <w:p w:rsidR="005A1269" w:rsidRPr="00F95EFA" w:rsidRDefault="005A1269" w:rsidP="002550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- активизация работы по формированию у работников о</w:t>
            </w:r>
            <w:r w:rsidRPr="00F95EFA">
              <w:rPr>
                <w:sz w:val="26"/>
                <w:szCs w:val="26"/>
              </w:rPr>
              <w:t>т</w:t>
            </w:r>
            <w:r w:rsidRPr="00F95EFA">
              <w:rPr>
                <w:sz w:val="26"/>
                <w:szCs w:val="26"/>
              </w:rPr>
              <w:t>рицательного отношения к коррупции, предание гласности каждого установленного факта коррупции в</w:t>
            </w:r>
            <w:r w:rsidR="00C84263" w:rsidRPr="00F95EFA">
              <w:rPr>
                <w:sz w:val="26"/>
                <w:szCs w:val="26"/>
              </w:rPr>
              <w:t xml:space="preserve"> учреждении</w:t>
            </w:r>
            <w:r w:rsidRPr="00F95EFA">
              <w:rPr>
                <w:sz w:val="26"/>
                <w:szCs w:val="26"/>
              </w:rPr>
              <w:t>;</w:t>
            </w:r>
          </w:p>
          <w:p w:rsidR="005A1269" w:rsidRPr="00F95EFA" w:rsidRDefault="005A1269" w:rsidP="002550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- формирование негативного отношения работников к д</w:t>
            </w:r>
            <w:r w:rsidRPr="00F95EFA">
              <w:rPr>
                <w:sz w:val="26"/>
                <w:szCs w:val="26"/>
              </w:rPr>
              <w:t>а</w:t>
            </w:r>
            <w:r w:rsidRPr="00F95EFA">
              <w:rPr>
                <w:sz w:val="26"/>
                <w:szCs w:val="26"/>
              </w:rPr>
              <w:t>рению подарков в связи с исполнением ими служебных обязанностей;</w:t>
            </w:r>
          </w:p>
          <w:p w:rsidR="005A1269" w:rsidRPr="00F95EFA" w:rsidRDefault="005A1269" w:rsidP="00255012">
            <w:pPr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</w:t>
            </w:r>
            <w:r w:rsidRPr="00F95EFA">
              <w:rPr>
                <w:sz w:val="26"/>
                <w:szCs w:val="26"/>
              </w:rPr>
              <w:t>о</w:t>
            </w:r>
            <w:r w:rsidRPr="00F95EFA">
              <w:rPr>
                <w:sz w:val="26"/>
                <w:szCs w:val="26"/>
              </w:rPr>
              <w:t>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255012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255012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руководители служб, подразделений, отд</w:t>
            </w:r>
            <w:r w:rsidRPr="00F95EFA">
              <w:rPr>
                <w:sz w:val="26"/>
                <w:szCs w:val="26"/>
              </w:rPr>
              <w:t>е</w:t>
            </w:r>
            <w:r w:rsidRPr="00F95EFA">
              <w:rPr>
                <w:sz w:val="26"/>
                <w:szCs w:val="26"/>
              </w:rPr>
              <w:t>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255012" w:rsidRDefault="005A126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DC003A" w:rsidP="00255012">
            <w:pPr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Мониторинг заявлений и обращений граждан на предмет наличия в них информации о фактах коррупции со стор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ны работников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F95EFA" w:rsidRDefault="00255012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Default="00D57078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</w:p>
          <w:p w:rsidR="00D57078" w:rsidRPr="00F95EFA" w:rsidRDefault="00D57078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255012" w:rsidRDefault="005A126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FC0AB4">
            <w:pPr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Незамедлительное принятие административных мер при поступлении информации о коррупционных проявлениях со стороны работников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ГБ»,  соде</w:t>
            </w:r>
            <w:r w:rsidRPr="00F95EFA">
              <w:rPr>
                <w:color w:val="000000"/>
                <w:sz w:val="26"/>
                <w:szCs w:val="26"/>
              </w:rPr>
              <w:t>р</w:t>
            </w:r>
            <w:r w:rsidRPr="00F95EFA">
              <w:rPr>
                <w:color w:val="000000"/>
                <w:sz w:val="26"/>
                <w:szCs w:val="26"/>
              </w:rPr>
              <w:t>жащихся в обращениях граждан.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При наличии осн</w:t>
            </w:r>
            <w:r w:rsidRPr="00F95EFA">
              <w:rPr>
                <w:sz w:val="26"/>
                <w:szCs w:val="26"/>
              </w:rPr>
              <w:t>о</w:t>
            </w:r>
            <w:r w:rsidRPr="00F95EFA">
              <w:rPr>
                <w:sz w:val="26"/>
                <w:szCs w:val="26"/>
              </w:rPr>
              <w:t>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57078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При рассмотрении обращений граждан, содержащих пр</w:t>
            </w:r>
            <w:r w:rsidRPr="00F95EFA">
              <w:rPr>
                <w:color w:val="000000"/>
                <w:sz w:val="26"/>
                <w:szCs w:val="26"/>
              </w:rPr>
              <w:t>и</w:t>
            </w:r>
            <w:r w:rsidRPr="00F95EFA">
              <w:rPr>
                <w:color w:val="000000"/>
                <w:sz w:val="26"/>
                <w:szCs w:val="26"/>
              </w:rPr>
              <w:t>знаки коррупционных правонарушений со стороны рабо</w:t>
            </w:r>
            <w:r w:rsidRPr="00F95EFA">
              <w:rPr>
                <w:color w:val="000000"/>
                <w:sz w:val="26"/>
                <w:szCs w:val="26"/>
              </w:rPr>
              <w:t>т</w:t>
            </w:r>
            <w:r w:rsidRPr="00F95EFA">
              <w:rPr>
                <w:color w:val="000000"/>
                <w:sz w:val="26"/>
                <w:szCs w:val="26"/>
              </w:rPr>
              <w:t>ников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ГБ», проводить служебные расследования; используя комиссионный подход с вые</w:t>
            </w:r>
            <w:r w:rsidRPr="00F95EFA">
              <w:rPr>
                <w:color w:val="000000"/>
                <w:sz w:val="26"/>
                <w:szCs w:val="26"/>
              </w:rPr>
              <w:t>з</w:t>
            </w:r>
            <w:r w:rsidRPr="00F95EFA">
              <w:rPr>
                <w:color w:val="000000"/>
                <w:sz w:val="26"/>
                <w:szCs w:val="26"/>
              </w:rPr>
              <w:t>дом на место и встречей с заявителем.</w:t>
            </w:r>
          </w:p>
          <w:p w:rsidR="00DC003A" w:rsidRPr="00F95EFA" w:rsidRDefault="00DC003A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Обеспечить надлежащее реагирование на каждый обосн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ванный сигнал о злоупотреблениях и коррупции, с пр</w:t>
            </w:r>
            <w:r w:rsidRPr="00F95EFA">
              <w:rPr>
                <w:color w:val="000000"/>
                <w:sz w:val="26"/>
                <w:szCs w:val="26"/>
              </w:rPr>
              <w:t>и</w:t>
            </w:r>
            <w:r w:rsidRPr="00F95EFA">
              <w:rPr>
                <w:color w:val="000000"/>
                <w:sz w:val="26"/>
                <w:szCs w:val="26"/>
              </w:rPr>
              <w:t>влечением виновных лиц к дисциплинарной и иной отве</w:t>
            </w:r>
            <w:r w:rsidRPr="00F95EFA">
              <w:rPr>
                <w:color w:val="000000"/>
                <w:sz w:val="26"/>
                <w:szCs w:val="26"/>
              </w:rPr>
              <w:t>т</w:t>
            </w:r>
            <w:r w:rsidRPr="00F95EFA">
              <w:rPr>
                <w:color w:val="000000"/>
                <w:sz w:val="26"/>
                <w:szCs w:val="26"/>
              </w:rPr>
              <w:t>ственности, в соответствии с законодательством Росси</w:t>
            </w:r>
            <w:r w:rsidRPr="00F95EFA">
              <w:rPr>
                <w:color w:val="000000"/>
                <w:sz w:val="26"/>
                <w:szCs w:val="26"/>
              </w:rPr>
              <w:t>й</w:t>
            </w:r>
            <w:r w:rsidRPr="00F95EFA">
              <w:rPr>
                <w:color w:val="000000"/>
                <w:sz w:val="26"/>
                <w:szCs w:val="26"/>
              </w:rPr>
              <w:t>ской Федерации.</w:t>
            </w:r>
          </w:p>
          <w:p w:rsidR="00DC003A" w:rsidRPr="00F95EFA" w:rsidRDefault="00DC003A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В случаях, установленных законом, обеспечить передачу материалов по компетенции в правоохранительные орг</w:t>
            </w:r>
            <w:r w:rsidRPr="00F95EFA">
              <w:rPr>
                <w:color w:val="000000"/>
                <w:sz w:val="26"/>
                <w:szCs w:val="26"/>
              </w:rPr>
              <w:t>а</w:t>
            </w:r>
            <w:r w:rsidRPr="00F95EFA">
              <w:rPr>
                <w:color w:val="000000"/>
                <w:sz w:val="26"/>
                <w:szCs w:val="26"/>
              </w:rPr>
              <w:t>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Default="00D57078" w:rsidP="00D5707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в составе:</w:t>
            </w:r>
          </w:p>
          <w:p w:rsidR="00D57078" w:rsidRDefault="00D57078" w:rsidP="00D5707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</w:p>
          <w:p w:rsidR="00D57078" w:rsidRDefault="00D57078" w:rsidP="00D5707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профс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юзного комитета</w:t>
            </w:r>
          </w:p>
          <w:p w:rsidR="00D57078" w:rsidRDefault="00D57078" w:rsidP="00D5707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  <w:p w:rsidR="00D57078" w:rsidRDefault="00D57078" w:rsidP="00D5707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:rsidR="00D57078" w:rsidRPr="00F95EFA" w:rsidRDefault="00D57078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DC003A">
            <w:pPr>
              <w:jc w:val="both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Анализ хозяйственной деятельности КГБУЗ «Бородинская ГБ» в целях исключения нецелевого использования бю</w:t>
            </w:r>
            <w:r w:rsidRPr="003F1EEB">
              <w:rPr>
                <w:color w:val="000000"/>
                <w:sz w:val="26"/>
                <w:szCs w:val="26"/>
              </w:rPr>
              <w:t>д</w:t>
            </w:r>
            <w:r w:rsidRPr="003F1EEB">
              <w:rPr>
                <w:color w:val="000000"/>
                <w:sz w:val="26"/>
                <w:szCs w:val="26"/>
              </w:rPr>
              <w:t>жетных средств, выраженного в направлении</w:t>
            </w:r>
            <w:r w:rsidRPr="00F95EFA">
              <w:rPr>
                <w:color w:val="000000"/>
                <w:sz w:val="26"/>
                <w:szCs w:val="26"/>
              </w:rPr>
              <w:t xml:space="preserve"> и использ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вании их на цели, не соответствующие условиям получ</w:t>
            </w:r>
            <w:r w:rsidRPr="00F95EFA">
              <w:rPr>
                <w:color w:val="000000"/>
                <w:sz w:val="26"/>
                <w:szCs w:val="26"/>
              </w:rPr>
              <w:t>е</w:t>
            </w:r>
            <w:r w:rsidRPr="00F95EFA">
              <w:rPr>
                <w:color w:val="000000"/>
                <w:sz w:val="26"/>
                <w:szCs w:val="26"/>
              </w:rPr>
              <w:t>ния указанных средств, определенном утвержденным бюджетом, бюджетной росписью, уведомлением о бю</w:t>
            </w:r>
            <w:r w:rsidRPr="00F95EFA">
              <w:rPr>
                <w:color w:val="000000"/>
                <w:sz w:val="26"/>
                <w:szCs w:val="26"/>
              </w:rPr>
              <w:t>д</w:t>
            </w:r>
            <w:r w:rsidRPr="00F95EFA">
              <w:rPr>
                <w:color w:val="000000"/>
                <w:sz w:val="26"/>
                <w:szCs w:val="26"/>
              </w:rPr>
              <w:t>жетных ассигнованиях, сметой доходов и расходов либо иным правовым основанием их получения (ст.289 БК РФ).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3F1EEB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Планово-экономический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FC0AB4">
            <w:pPr>
              <w:jc w:val="both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Осуществление регулярного контроля данных бухгалте</w:t>
            </w:r>
            <w:r w:rsidRPr="00F95EFA">
              <w:rPr>
                <w:sz w:val="26"/>
                <w:szCs w:val="26"/>
              </w:rPr>
              <w:t>р</w:t>
            </w:r>
            <w:r w:rsidRPr="00F95EFA">
              <w:rPr>
                <w:sz w:val="26"/>
                <w:szCs w:val="26"/>
              </w:rPr>
              <w:t>ского учета, наличия и достоверности первичных док</w:t>
            </w:r>
            <w:r w:rsidRPr="00F95EFA">
              <w:rPr>
                <w:sz w:val="26"/>
                <w:szCs w:val="26"/>
              </w:rPr>
              <w:t>у</w:t>
            </w:r>
            <w:r w:rsidRPr="00F95EFA">
              <w:rPr>
                <w:sz w:val="26"/>
                <w:szCs w:val="26"/>
              </w:rPr>
              <w:t>ментов бухгалтерского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FC0AB4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FC0AB4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Ознакомление вновь принимаемых работников с законод</w:t>
            </w:r>
            <w:r w:rsidRPr="00F95EFA">
              <w:rPr>
                <w:sz w:val="26"/>
                <w:szCs w:val="26"/>
              </w:rPr>
              <w:t>а</w:t>
            </w:r>
            <w:r w:rsidRPr="00F95EFA">
              <w:rPr>
                <w:sz w:val="26"/>
                <w:szCs w:val="26"/>
              </w:rPr>
              <w:t xml:space="preserve">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Отдел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BA2B0F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Применение мер ответственности в отношении работн</w:t>
            </w:r>
            <w:r w:rsidRPr="00F95EFA">
              <w:rPr>
                <w:color w:val="000000"/>
                <w:sz w:val="26"/>
                <w:szCs w:val="26"/>
              </w:rPr>
              <w:t>и</w:t>
            </w:r>
            <w:r w:rsidRPr="00F95EFA">
              <w:rPr>
                <w:color w:val="000000"/>
                <w:sz w:val="26"/>
                <w:szCs w:val="26"/>
              </w:rPr>
              <w:t>ков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ГБ», допустивших нарушения, указанные в п.5 Плана мероприятий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При наличии осн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Совершенствование системы учета имущества, переда</w:t>
            </w:r>
            <w:r w:rsidRPr="00F95EFA">
              <w:rPr>
                <w:color w:val="000000"/>
                <w:sz w:val="26"/>
                <w:szCs w:val="26"/>
              </w:rPr>
              <w:t>н</w:t>
            </w:r>
            <w:r w:rsidRPr="00F95EFA">
              <w:rPr>
                <w:color w:val="000000"/>
                <w:sz w:val="26"/>
                <w:szCs w:val="26"/>
              </w:rPr>
              <w:t>ного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 в безвозмездное пользов</w:t>
            </w:r>
            <w:r w:rsidRPr="00F95EFA">
              <w:rPr>
                <w:color w:val="000000"/>
                <w:sz w:val="26"/>
                <w:szCs w:val="26"/>
              </w:rPr>
              <w:t>а</w:t>
            </w:r>
            <w:r w:rsidRPr="00F95EFA">
              <w:rPr>
                <w:color w:val="000000"/>
                <w:sz w:val="26"/>
                <w:szCs w:val="26"/>
              </w:rPr>
              <w:t>ние, на праве оперативного управления, и ином законном основании.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Материальный отдел бухгалтерии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Приведение положений и должностных инструкций в с</w:t>
            </w:r>
            <w:r w:rsidRPr="003F1EEB">
              <w:rPr>
                <w:color w:val="000000"/>
                <w:sz w:val="26"/>
                <w:szCs w:val="26"/>
              </w:rPr>
              <w:t>о</w:t>
            </w:r>
            <w:r w:rsidRPr="003F1EEB">
              <w:rPr>
                <w:color w:val="000000"/>
                <w:sz w:val="26"/>
                <w:szCs w:val="26"/>
              </w:rPr>
              <w:t>ответствии с принятыми административными регламе</w:t>
            </w:r>
            <w:r w:rsidRPr="003F1EEB">
              <w:rPr>
                <w:color w:val="000000"/>
                <w:sz w:val="26"/>
                <w:szCs w:val="26"/>
              </w:rPr>
              <w:t>н</w:t>
            </w:r>
            <w:r w:rsidRPr="003F1EEB">
              <w:rPr>
                <w:color w:val="000000"/>
                <w:sz w:val="26"/>
                <w:szCs w:val="26"/>
              </w:rPr>
              <w:t>тами предоставления государственных услуг.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FC0AB4">
            <w:pPr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 xml:space="preserve">  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Отдел кадров</w:t>
            </w:r>
          </w:p>
          <w:p w:rsidR="00DC003A" w:rsidRPr="003F1EEB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Юрисконсульт</w:t>
            </w:r>
          </w:p>
          <w:p w:rsidR="00DC003A" w:rsidRPr="003F1EEB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руководители служб, подразделений, отд</w:t>
            </w:r>
            <w:r w:rsidRPr="003F1EEB">
              <w:rPr>
                <w:sz w:val="26"/>
                <w:szCs w:val="26"/>
              </w:rPr>
              <w:t>е</w:t>
            </w:r>
            <w:r w:rsidRPr="003F1EEB">
              <w:rPr>
                <w:sz w:val="26"/>
                <w:szCs w:val="26"/>
              </w:rPr>
              <w:t>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511329">
            <w:pPr>
              <w:ind w:left="119" w:hanging="58"/>
              <w:jc w:val="both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 xml:space="preserve">Создание и проведение </w:t>
            </w:r>
            <w:r w:rsidR="003F1EEB" w:rsidRPr="003F1EEB">
              <w:rPr>
                <w:color w:val="000000"/>
                <w:sz w:val="26"/>
                <w:szCs w:val="26"/>
              </w:rPr>
              <w:t xml:space="preserve">работы по созданию </w:t>
            </w:r>
            <w:r w:rsidRPr="003F1EEB">
              <w:rPr>
                <w:color w:val="000000"/>
                <w:sz w:val="26"/>
                <w:szCs w:val="26"/>
              </w:rPr>
              <w:t xml:space="preserve"> кадрового резерва КГБУЗ «</w:t>
            </w:r>
            <w:proofErr w:type="gramStart"/>
            <w:r w:rsidRPr="003F1EEB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3F1EEB">
              <w:rPr>
                <w:color w:val="000000"/>
                <w:sz w:val="26"/>
                <w:szCs w:val="26"/>
              </w:rPr>
              <w:t xml:space="preserve"> ГБ».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655B3B" w:rsidP="00FC0AB4">
            <w:pPr>
              <w:jc w:val="center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Отдел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Контроль за своевременным принятием мер по устран</w:t>
            </w:r>
            <w:r w:rsidRPr="003F1EEB">
              <w:rPr>
                <w:color w:val="000000"/>
                <w:sz w:val="26"/>
                <w:szCs w:val="26"/>
              </w:rPr>
              <w:t>е</w:t>
            </w:r>
            <w:r w:rsidRPr="003F1EEB">
              <w:rPr>
                <w:color w:val="000000"/>
                <w:sz w:val="26"/>
                <w:szCs w:val="26"/>
              </w:rPr>
              <w:t>нию нарушений согласно представлений, вынесенных прокуратурой, следственными органами и органами д</w:t>
            </w:r>
            <w:r w:rsidRPr="003F1EEB">
              <w:rPr>
                <w:color w:val="000000"/>
                <w:sz w:val="26"/>
                <w:szCs w:val="26"/>
              </w:rPr>
              <w:t>о</w:t>
            </w:r>
            <w:r w:rsidRPr="003F1EEB">
              <w:rPr>
                <w:color w:val="000000"/>
                <w:sz w:val="26"/>
                <w:szCs w:val="26"/>
              </w:rPr>
              <w:t>знания в адрес КГБУЗ «</w:t>
            </w:r>
            <w:proofErr w:type="gramStart"/>
            <w:r w:rsidRPr="003F1EEB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3F1EEB">
              <w:rPr>
                <w:color w:val="000000"/>
                <w:sz w:val="26"/>
                <w:szCs w:val="26"/>
              </w:rPr>
              <w:t xml:space="preserve"> ГБ» (руководителя КГБУЗ) по фактам, способствующим совершению пр</w:t>
            </w:r>
            <w:r w:rsidRPr="003F1EEB">
              <w:rPr>
                <w:color w:val="000000"/>
                <w:sz w:val="26"/>
                <w:szCs w:val="26"/>
              </w:rPr>
              <w:t>е</w:t>
            </w:r>
            <w:r w:rsidRPr="003F1EEB">
              <w:rPr>
                <w:color w:val="000000"/>
                <w:sz w:val="26"/>
                <w:szCs w:val="26"/>
              </w:rPr>
              <w:t>ступлений коррупционной направленности.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FC0AB4">
            <w:pPr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В случаях вынес</w:t>
            </w:r>
            <w:r w:rsidRPr="003F1EEB">
              <w:rPr>
                <w:color w:val="000000"/>
                <w:sz w:val="26"/>
                <w:szCs w:val="26"/>
              </w:rPr>
              <w:t>е</w:t>
            </w:r>
            <w:r w:rsidRPr="003F1EEB">
              <w:rPr>
                <w:color w:val="000000"/>
                <w:sz w:val="26"/>
                <w:szCs w:val="26"/>
              </w:rPr>
              <w:t>ния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3F1EEB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Юрисконсульт</w:t>
            </w:r>
          </w:p>
          <w:p w:rsidR="00DC003A" w:rsidRPr="003F1EEB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О</w:t>
            </w:r>
            <w:r w:rsidR="00F95EFA" w:rsidRPr="003F1EEB">
              <w:rPr>
                <w:sz w:val="26"/>
                <w:szCs w:val="26"/>
              </w:rPr>
              <w:t>тдел</w:t>
            </w:r>
            <w:r w:rsidRPr="003F1EEB">
              <w:rPr>
                <w:sz w:val="26"/>
                <w:szCs w:val="26"/>
              </w:rPr>
              <w:t xml:space="preserve">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DC003A">
            <w:pPr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Осуществление антикоррупционной экспертизы проектов локальных  актов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DC003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ежегодно,</w:t>
            </w:r>
          </w:p>
          <w:p w:rsidR="00DC003A" w:rsidRPr="00F95EFA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3A" w:rsidRDefault="00E829EA" w:rsidP="00D57078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Отдела кадров</w:t>
            </w:r>
          </w:p>
          <w:p w:rsidR="00E829EA" w:rsidRPr="00F95EFA" w:rsidRDefault="00E829EA" w:rsidP="00D57078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A" w:rsidRPr="00255012" w:rsidRDefault="00DC003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7575F">
        <w:trPr>
          <w:cantSplit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55012">
            <w:pPr>
              <w:pStyle w:val="a3"/>
              <w:ind w:left="0"/>
              <w:rPr>
                <w:b/>
                <w:sz w:val="26"/>
                <w:szCs w:val="26"/>
              </w:rPr>
            </w:pPr>
            <w:r w:rsidRPr="00F95EFA">
              <w:rPr>
                <w:b/>
                <w:sz w:val="26"/>
                <w:szCs w:val="26"/>
              </w:rPr>
              <w:t>Сфера оказания медицинских услуг</w:t>
            </w: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Контроль, учет, хранение и выдача листков нетрудосп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собности в соответствии с нормативными документами и оформление акта с целью предупреждения хищения лис</w:t>
            </w:r>
            <w:r w:rsidRPr="00F95EFA">
              <w:rPr>
                <w:color w:val="000000"/>
                <w:sz w:val="26"/>
                <w:szCs w:val="26"/>
              </w:rPr>
              <w:t>т</w:t>
            </w:r>
            <w:r w:rsidRPr="00F95EFA">
              <w:rPr>
                <w:color w:val="000000"/>
                <w:sz w:val="26"/>
                <w:szCs w:val="26"/>
              </w:rPr>
              <w:t>ков нетрудоспособности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829EA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отдел бу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галтерии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95EFA">
              <w:rPr>
                <w:color w:val="000000"/>
                <w:sz w:val="26"/>
                <w:szCs w:val="26"/>
              </w:rPr>
              <w:t>Инструктаж врачей КГБУЗ «Бородинская ГБ» о порядке выдачи листков нетрудоспособности и исключения ко</w:t>
            </w:r>
            <w:r w:rsidRPr="00F95EFA">
              <w:rPr>
                <w:color w:val="000000"/>
                <w:sz w:val="26"/>
                <w:szCs w:val="26"/>
              </w:rPr>
              <w:t>р</w:t>
            </w:r>
            <w:r w:rsidRPr="00F95EFA">
              <w:rPr>
                <w:color w:val="000000"/>
                <w:sz w:val="26"/>
                <w:szCs w:val="26"/>
              </w:rPr>
              <w:t>рупционных действий (под роспись сотрудников)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829EA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главного врача по поликлинич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8E1273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8E1273">
              <w:rPr>
                <w:sz w:val="26"/>
                <w:szCs w:val="26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8E1273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8E1273">
              <w:rPr>
                <w:color w:val="000000"/>
                <w:sz w:val="26"/>
                <w:szCs w:val="26"/>
              </w:rPr>
              <w:t>Централизованное оформление листков нетрудоспособн</w:t>
            </w:r>
            <w:r w:rsidRPr="008E1273">
              <w:rPr>
                <w:color w:val="000000"/>
                <w:sz w:val="26"/>
                <w:szCs w:val="26"/>
              </w:rPr>
              <w:t>о</w:t>
            </w:r>
            <w:r w:rsidRPr="008E1273">
              <w:rPr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8E1273" w:rsidRDefault="00EE7039" w:rsidP="00FC0AB4">
            <w:pPr>
              <w:rPr>
                <w:color w:val="000000"/>
                <w:sz w:val="26"/>
                <w:szCs w:val="26"/>
              </w:rPr>
            </w:pPr>
            <w:r w:rsidRPr="008E1273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8E1273" w:rsidRDefault="008E1273" w:rsidP="00255012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 w:rsidRPr="008E1273">
              <w:rPr>
                <w:sz w:val="26"/>
                <w:szCs w:val="26"/>
              </w:rPr>
              <w:t>Мед</w:t>
            </w:r>
            <w:proofErr w:type="gramStart"/>
            <w:r w:rsidRPr="008E1273">
              <w:rPr>
                <w:sz w:val="26"/>
                <w:szCs w:val="26"/>
              </w:rPr>
              <w:t>.с</w:t>
            </w:r>
            <w:proofErr w:type="gramEnd"/>
            <w:r w:rsidRPr="008E1273">
              <w:rPr>
                <w:sz w:val="26"/>
                <w:szCs w:val="26"/>
              </w:rPr>
              <w:t>естры</w:t>
            </w:r>
            <w:proofErr w:type="spellEnd"/>
            <w:r w:rsidRPr="008E1273">
              <w:rPr>
                <w:sz w:val="26"/>
                <w:szCs w:val="26"/>
              </w:rPr>
              <w:t xml:space="preserve"> кабинета по оформлению листов нетрудоспособности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Контроль качества оформления историй болезни на пре</w:t>
            </w:r>
            <w:r w:rsidRPr="00F95EFA">
              <w:rPr>
                <w:color w:val="000000"/>
                <w:sz w:val="26"/>
                <w:szCs w:val="26"/>
              </w:rPr>
              <w:t>д</w:t>
            </w:r>
            <w:r w:rsidRPr="00F95EFA">
              <w:rPr>
                <w:color w:val="000000"/>
                <w:sz w:val="26"/>
                <w:szCs w:val="26"/>
              </w:rPr>
              <w:t>мет выдачи и продления листков нетрудоспособности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E9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ями, заместитель гла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ного врача </w:t>
            </w:r>
          </w:p>
          <w:p w:rsidR="00EE7039" w:rsidRPr="00F95EFA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лечебной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95EFA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обоснованностью выдачи листков нетруд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способности путем проведения экспертизы амбулаторных карт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главного врача по поликлинич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Контроль за исполнением действующего законодател</w:t>
            </w:r>
            <w:r w:rsidRPr="00F95EFA">
              <w:rPr>
                <w:color w:val="000000"/>
                <w:sz w:val="26"/>
                <w:szCs w:val="26"/>
              </w:rPr>
              <w:t>ь</w:t>
            </w:r>
            <w:r w:rsidRPr="00F95EFA">
              <w:rPr>
                <w:color w:val="000000"/>
                <w:sz w:val="26"/>
                <w:szCs w:val="26"/>
              </w:rPr>
              <w:t>ства в сфере оказания платных услуг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</w:t>
            </w:r>
            <w:r w:rsidRPr="00F95EFA">
              <w:rPr>
                <w:color w:val="000000"/>
                <w:sz w:val="26"/>
                <w:szCs w:val="26"/>
              </w:rPr>
              <w:t>н</w:t>
            </w:r>
            <w:r w:rsidRPr="00F95EFA">
              <w:rPr>
                <w:color w:val="000000"/>
                <w:sz w:val="26"/>
                <w:szCs w:val="26"/>
              </w:rPr>
              <w:t>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Планово-экономический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Регулярное обновление информации о перечне и соде</w:t>
            </w:r>
            <w:r w:rsidRPr="00F95EFA">
              <w:rPr>
                <w:color w:val="000000"/>
                <w:sz w:val="26"/>
                <w:szCs w:val="26"/>
              </w:rPr>
              <w:t>р</w:t>
            </w:r>
            <w:r w:rsidRPr="00F95EFA">
              <w:rPr>
                <w:color w:val="000000"/>
                <w:sz w:val="26"/>
                <w:szCs w:val="26"/>
              </w:rPr>
              <w:t>жании бесплатных и платных медицинских услуг.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Планово-экономический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D82649">
        <w:trPr>
          <w:cantSplit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rStyle w:val="ab"/>
                <w:color w:val="000000"/>
                <w:sz w:val="26"/>
                <w:szCs w:val="26"/>
              </w:rPr>
              <w:t xml:space="preserve"> Сфера закупок товаров, работ, услуг для нужд </w:t>
            </w:r>
            <w:r w:rsidRPr="00F95EFA">
              <w:rPr>
                <w:b/>
                <w:color w:val="000000"/>
                <w:sz w:val="26"/>
                <w:szCs w:val="26"/>
              </w:rPr>
              <w:t>КГБУЗ «Бородинская ГБ»</w:t>
            </w: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Мониторинг цен (тарифов) на продукцию (услуги), зак</w:t>
            </w:r>
            <w:r w:rsidRPr="00F95EFA">
              <w:rPr>
                <w:color w:val="000000"/>
                <w:sz w:val="26"/>
                <w:szCs w:val="26"/>
              </w:rPr>
              <w:t>у</w:t>
            </w:r>
            <w:r w:rsidRPr="00F95EFA">
              <w:rPr>
                <w:color w:val="000000"/>
                <w:sz w:val="26"/>
                <w:szCs w:val="26"/>
              </w:rPr>
              <w:t>паемую для нужд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EE7039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Главный бухгалтер</w:t>
            </w:r>
          </w:p>
          <w:p w:rsidR="00EE7039" w:rsidRPr="00F95EFA" w:rsidRDefault="00EE7039" w:rsidP="00EE7039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Планово-экономический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Обеспечить соблюдение антикоррупционного стандарта при закупках товаров, работ, услуг для нужд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A5" w:rsidRPr="00F95EFA" w:rsidRDefault="004B38A5" w:rsidP="004B38A5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Главный бухгалтер</w:t>
            </w:r>
          </w:p>
          <w:p w:rsidR="004B38A5" w:rsidRDefault="004B38A5" w:rsidP="004B38A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</w:p>
          <w:p w:rsidR="00EE7039" w:rsidRDefault="004B38A5" w:rsidP="004B38A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закупкам</w:t>
            </w:r>
          </w:p>
          <w:p w:rsidR="004B38A5" w:rsidRPr="00F95EFA" w:rsidRDefault="004B38A5" w:rsidP="004B38A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Юрисконсульт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При закупках медицинского оборудования обеспечить контроль за использованием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 единого технического задания и определение потребн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стей оборудования в соответствии с установленными нормативами, в том числе, по договорам стоимостью м</w:t>
            </w:r>
            <w:r w:rsidRPr="00F95EFA">
              <w:rPr>
                <w:color w:val="000000"/>
                <w:sz w:val="26"/>
                <w:szCs w:val="26"/>
              </w:rPr>
              <w:t>е</w:t>
            </w:r>
            <w:r w:rsidRPr="00F95EFA">
              <w:rPr>
                <w:color w:val="000000"/>
                <w:sz w:val="26"/>
                <w:szCs w:val="26"/>
              </w:rPr>
              <w:t>нее 1 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Главный бухгалтер</w:t>
            </w:r>
          </w:p>
          <w:p w:rsidR="00EE7039" w:rsidRPr="00F95EFA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Планово-экономический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При закупках медикаментов для нужд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</w:t>
            </w:r>
            <w:r w:rsidRPr="00F95EFA">
              <w:rPr>
                <w:color w:val="000000"/>
                <w:sz w:val="26"/>
                <w:szCs w:val="26"/>
              </w:rPr>
              <w:t>н</w:t>
            </w:r>
            <w:r w:rsidRPr="00F95EFA">
              <w:rPr>
                <w:color w:val="000000"/>
                <w:sz w:val="26"/>
                <w:szCs w:val="26"/>
              </w:rPr>
              <w:t>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 не допускать участия фармацевтических фирм в формировании заказов КГБУЗ «Бородинская ГБ»; 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при формировании начальной (максимальной) цены договора в случае закупки медикаментов, входящих в перечень жизненно необходимых и важных лекарственных преп</w:t>
            </w:r>
            <w:r w:rsidRPr="00F95EFA">
              <w:rPr>
                <w:color w:val="000000"/>
                <w:sz w:val="26"/>
                <w:szCs w:val="26"/>
              </w:rPr>
              <w:t>а</w:t>
            </w:r>
            <w:r w:rsidRPr="00F95EFA">
              <w:rPr>
                <w:color w:val="000000"/>
                <w:sz w:val="26"/>
                <w:szCs w:val="26"/>
              </w:rPr>
              <w:t>ратов, использовать информацию государственного р</w:t>
            </w:r>
            <w:r w:rsidRPr="00F95EFA">
              <w:rPr>
                <w:color w:val="000000"/>
                <w:sz w:val="26"/>
                <w:szCs w:val="26"/>
              </w:rPr>
              <w:t>е</w:t>
            </w:r>
            <w:r w:rsidRPr="00F95EFA">
              <w:rPr>
                <w:color w:val="000000"/>
                <w:sz w:val="26"/>
                <w:szCs w:val="26"/>
              </w:rPr>
              <w:t>естра цен на ЖНВЛП о предельно допустимых отпускных ценах производителей и предельных розничных ценах на жизненно необходимые и важнейшие лекарственные пр</w:t>
            </w:r>
            <w:r w:rsidRPr="00F95EFA">
              <w:rPr>
                <w:color w:val="000000"/>
                <w:sz w:val="26"/>
                <w:szCs w:val="26"/>
              </w:rPr>
              <w:t>е</w:t>
            </w:r>
            <w:r w:rsidRPr="00F95EFA">
              <w:rPr>
                <w:color w:val="000000"/>
                <w:sz w:val="26"/>
                <w:szCs w:val="26"/>
              </w:rPr>
              <w:t>параты в Ростовской области, а также результаты ежем</w:t>
            </w:r>
            <w:r w:rsidRPr="00F95EFA">
              <w:rPr>
                <w:color w:val="000000"/>
                <w:sz w:val="26"/>
                <w:szCs w:val="26"/>
              </w:rPr>
              <w:t>е</w:t>
            </w:r>
            <w:r w:rsidRPr="00F95EFA">
              <w:rPr>
                <w:color w:val="000000"/>
                <w:sz w:val="26"/>
                <w:szCs w:val="26"/>
              </w:rPr>
              <w:t>сячного мониторинга, размещенные на сайте Федеральной службы по надзору в сфере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здравоохранения и социальн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го развития.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Специалист по заку</w:t>
            </w:r>
            <w:r w:rsidRPr="00F95EFA">
              <w:rPr>
                <w:sz w:val="26"/>
                <w:szCs w:val="26"/>
              </w:rPr>
              <w:t>п</w:t>
            </w:r>
            <w:r w:rsidRPr="00F95EFA">
              <w:rPr>
                <w:sz w:val="26"/>
                <w:szCs w:val="26"/>
              </w:rPr>
              <w:t>кам</w:t>
            </w:r>
          </w:p>
          <w:p w:rsidR="00EE7039" w:rsidRPr="00F95EFA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EE703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511329">
            <w:pPr>
              <w:ind w:left="61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Организация повышения квалификации работников, зан</w:t>
            </w:r>
            <w:r w:rsidRPr="00F95EFA">
              <w:rPr>
                <w:color w:val="000000"/>
                <w:sz w:val="26"/>
                <w:szCs w:val="26"/>
              </w:rPr>
              <w:t>я</w:t>
            </w:r>
            <w:r w:rsidRPr="00F95EFA">
              <w:rPr>
                <w:color w:val="000000"/>
                <w:sz w:val="26"/>
                <w:szCs w:val="26"/>
              </w:rPr>
              <w:t>тых в размещении заказов для нужд КГБУЗ «Бородинская ГБ»; внедрение и применение электронных технологий при размещении заказов; увеличение доли электронных аукционов в общем объеме размещения заказов.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FC0AB4">
            <w:pPr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 xml:space="preserve">  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9" w:rsidRPr="00F95EFA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Отдел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9" w:rsidRPr="00255012" w:rsidRDefault="00EE7039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F95EFA" w:rsidRPr="00A53E1F" w:rsidTr="00035605">
        <w:trPr>
          <w:cantSplit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rStyle w:val="ab"/>
                <w:color w:val="000000"/>
                <w:sz w:val="26"/>
                <w:szCs w:val="26"/>
              </w:rPr>
              <w:t xml:space="preserve"> Информационная и нравственно</w:t>
            </w:r>
            <w:r w:rsidR="00511329">
              <w:rPr>
                <w:rStyle w:val="ab"/>
                <w:color w:val="000000"/>
                <w:sz w:val="26"/>
                <w:szCs w:val="26"/>
              </w:rPr>
              <w:t xml:space="preserve"> </w:t>
            </w:r>
            <w:r w:rsidRPr="00F95EFA">
              <w:rPr>
                <w:rStyle w:val="ab"/>
                <w:color w:val="000000"/>
                <w:sz w:val="26"/>
                <w:szCs w:val="26"/>
              </w:rPr>
              <w:t>- духовная сфера</w:t>
            </w:r>
          </w:p>
        </w:tc>
      </w:tr>
      <w:tr w:rsidR="00F95EF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BA2B0F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Контроль за размещением на стендах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</w:t>
            </w:r>
            <w:r w:rsidRPr="00F95EFA">
              <w:rPr>
                <w:color w:val="000000"/>
                <w:sz w:val="26"/>
                <w:szCs w:val="26"/>
              </w:rPr>
              <w:t>н</w:t>
            </w:r>
            <w:r w:rsidRPr="00F95EFA">
              <w:rPr>
                <w:color w:val="000000"/>
                <w:sz w:val="26"/>
                <w:szCs w:val="26"/>
              </w:rPr>
              <w:t>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  телефонов «горячей линии» Администрации г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рода Бородино, МЗ Красноярского края, «горячей ли</w:t>
            </w:r>
            <w:r w:rsidR="004B38A5">
              <w:rPr>
                <w:color w:val="000000"/>
                <w:sz w:val="26"/>
                <w:szCs w:val="26"/>
              </w:rPr>
              <w:t>нии» страховых компаний</w:t>
            </w:r>
            <w:r w:rsidRPr="00F95EFA">
              <w:rPr>
                <w:color w:val="000000"/>
                <w:sz w:val="26"/>
                <w:szCs w:val="26"/>
              </w:rPr>
              <w:t>,  правоохранительных органов.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F95EFA">
            <w:pPr>
              <w:jc w:val="center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A" w:rsidRPr="00255012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F95EF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BA2B0F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Регулярное размещение на сайте КГБУЗ</w:t>
            </w:r>
            <w:r w:rsidRPr="00F95EFA">
              <w:rPr>
                <w:color w:val="000000"/>
                <w:sz w:val="26"/>
                <w:szCs w:val="26"/>
              </w:rPr>
              <w:t xml:space="preserve"> информационн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аналитических материалов по реализации мероприятий по противодействию коррупции в КГБУЗ «Бородинская ГБ».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3F1EEB" w:rsidRDefault="00F95EFA" w:rsidP="00F95EFA">
            <w:pPr>
              <w:jc w:val="center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3F1EEB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Медицинская сестра организационно-методического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A" w:rsidRPr="00255012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F95EF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BA2B0F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Проведение 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 совещаний по вопросам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3F1EEB" w:rsidRDefault="00F95EFA" w:rsidP="00511329">
            <w:pPr>
              <w:jc w:val="center"/>
              <w:rPr>
                <w:color w:val="000000"/>
                <w:sz w:val="26"/>
                <w:szCs w:val="26"/>
              </w:rPr>
            </w:pPr>
            <w:r w:rsidRPr="003F1EEB">
              <w:rPr>
                <w:color w:val="000000"/>
                <w:sz w:val="26"/>
                <w:szCs w:val="26"/>
              </w:rPr>
              <w:t>еже</w:t>
            </w:r>
            <w:r w:rsidR="00511329">
              <w:rPr>
                <w:color w:val="000000"/>
                <w:sz w:val="26"/>
                <w:szCs w:val="26"/>
              </w:rPr>
              <w:t>год</w:t>
            </w:r>
            <w:r w:rsidRPr="003F1EEB">
              <w:rPr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3F1EEB" w:rsidRDefault="009A7DE9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3F1EEB">
              <w:rPr>
                <w:sz w:val="26"/>
                <w:szCs w:val="26"/>
              </w:rPr>
              <w:t>Главный врач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A" w:rsidRPr="00255012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F95EFA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BA2B0F">
            <w:pPr>
              <w:ind w:left="61"/>
              <w:jc w:val="both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В целях повышения уровня правовой культуры медици</w:t>
            </w:r>
            <w:r w:rsidRPr="00F95EFA">
              <w:rPr>
                <w:color w:val="000000"/>
                <w:sz w:val="26"/>
                <w:szCs w:val="26"/>
              </w:rPr>
              <w:t>н</w:t>
            </w:r>
            <w:r w:rsidRPr="00F95EFA">
              <w:rPr>
                <w:color w:val="000000"/>
                <w:sz w:val="26"/>
                <w:szCs w:val="26"/>
              </w:rPr>
              <w:t>ских работников, в том числе, молодых специалистов, в</w:t>
            </w:r>
            <w:r w:rsidRPr="00F95EFA">
              <w:rPr>
                <w:color w:val="000000"/>
                <w:sz w:val="26"/>
                <w:szCs w:val="26"/>
              </w:rPr>
              <w:t>ы</w:t>
            </w:r>
            <w:r w:rsidRPr="00F95EFA">
              <w:rPr>
                <w:color w:val="000000"/>
                <w:sz w:val="26"/>
                <w:szCs w:val="26"/>
              </w:rPr>
              <w:t>работки ответственного профессионального и высок</w:t>
            </w:r>
            <w:r w:rsidRPr="00F95EFA">
              <w:rPr>
                <w:color w:val="000000"/>
                <w:sz w:val="26"/>
                <w:szCs w:val="26"/>
              </w:rPr>
              <w:t>о</w:t>
            </w:r>
            <w:r w:rsidRPr="00F95EFA">
              <w:rPr>
                <w:color w:val="000000"/>
                <w:sz w:val="26"/>
                <w:szCs w:val="26"/>
              </w:rPr>
              <w:t>нравственного их поведения, исключающего коррупцио</w:t>
            </w:r>
            <w:r w:rsidRPr="00F95EFA">
              <w:rPr>
                <w:color w:val="000000"/>
                <w:sz w:val="26"/>
                <w:szCs w:val="26"/>
              </w:rPr>
              <w:t>н</w:t>
            </w:r>
            <w:r w:rsidRPr="00F95EFA">
              <w:rPr>
                <w:color w:val="000000"/>
                <w:sz w:val="26"/>
                <w:szCs w:val="26"/>
              </w:rPr>
              <w:t>ные проявления, разработать мероприятия по дальнейш</w:t>
            </w:r>
            <w:r w:rsidRPr="00F95EFA">
              <w:rPr>
                <w:color w:val="000000"/>
                <w:sz w:val="26"/>
                <w:szCs w:val="26"/>
              </w:rPr>
              <w:t>е</w:t>
            </w:r>
            <w:r w:rsidRPr="00F95EFA">
              <w:rPr>
                <w:color w:val="000000"/>
                <w:sz w:val="26"/>
                <w:szCs w:val="26"/>
              </w:rPr>
              <w:t>му совершенствованию института наставничества в КГБУЗ «</w:t>
            </w:r>
            <w:proofErr w:type="gramStart"/>
            <w:r w:rsidRPr="00F95EFA">
              <w:rPr>
                <w:color w:val="000000"/>
                <w:sz w:val="26"/>
                <w:szCs w:val="26"/>
              </w:rPr>
              <w:t>Бородинская</w:t>
            </w:r>
            <w:proofErr w:type="gramEnd"/>
            <w:r w:rsidRPr="00F95EFA">
              <w:rPr>
                <w:color w:val="000000"/>
                <w:sz w:val="26"/>
                <w:szCs w:val="26"/>
              </w:rPr>
              <w:t xml:space="preserve"> ГБ».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F95EFA" w:rsidP="00F95EFA">
            <w:pPr>
              <w:ind w:left="214"/>
              <w:jc w:val="center"/>
              <w:rPr>
                <w:color w:val="000000"/>
                <w:sz w:val="26"/>
                <w:szCs w:val="26"/>
              </w:rPr>
            </w:pPr>
            <w:r w:rsidRPr="00F95EFA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A" w:rsidRPr="00F95EFA" w:rsidRDefault="004B38A5" w:rsidP="00255012">
            <w:pPr>
              <w:pStyle w:val="a3"/>
              <w:ind w:left="0"/>
              <w:rPr>
                <w:sz w:val="26"/>
                <w:szCs w:val="26"/>
              </w:rPr>
            </w:pPr>
            <w:r w:rsidRPr="00F95EFA">
              <w:rPr>
                <w:sz w:val="26"/>
                <w:szCs w:val="26"/>
              </w:rPr>
              <w:t>руководители служб, подразделений, отд</w:t>
            </w:r>
            <w:r w:rsidRPr="00F95EFA">
              <w:rPr>
                <w:sz w:val="26"/>
                <w:szCs w:val="26"/>
              </w:rPr>
              <w:t>е</w:t>
            </w:r>
            <w:r w:rsidRPr="00F95EFA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A" w:rsidRPr="00255012" w:rsidRDefault="00F95EFA" w:rsidP="00255012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</w:tbl>
    <w:p w:rsidR="0016079D" w:rsidRDefault="0016079D">
      <w:pPr>
        <w:rPr>
          <w:sz w:val="26"/>
          <w:szCs w:val="26"/>
        </w:rPr>
      </w:pPr>
    </w:p>
    <w:sectPr w:rsidR="0016079D" w:rsidSect="000C6195">
      <w:headerReference w:type="even" r:id="rId10"/>
      <w:headerReference w:type="default" r:id="rId11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C2" w:rsidRDefault="00BE41C2">
      <w:r>
        <w:separator/>
      </w:r>
    </w:p>
  </w:endnote>
  <w:endnote w:type="continuationSeparator" w:id="0">
    <w:p w:rsidR="00BE41C2" w:rsidRDefault="00B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C2" w:rsidRDefault="00BE41C2">
      <w:r>
        <w:separator/>
      </w:r>
    </w:p>
  </w:footnote>
  <w:footnote w:type="continuationSeparator" w:id="0">
    <w:p w:rsidR="00BE41C2" w:rsidRDefault="00B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63" w:rsidRDefault="00B25A5F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63" w:rsidRDefault="00C84263" w:rsidP="000842E9">
    <w:pPr>
      <w:pStyle w:val="a4"/>
      <w:framePr w:wrap="around" w:vAnchor="text" w:hAnchor="margin" w:xAlign="center" w:y="1"/>
      <w:rPr>
        <w:rStyle w:val="a8"/>
      </w:rPr>
    </w:pPr>
  </w:p>
  <w:p w:rsidR="00C84263" w:rsidRDefault="00C842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5138"/>
    <w:multiLevelType w:val="hybridMultilevel"/>
    <w:tmpl w:val="B2A63496"/>
    <w:lvl w:ilvl="0" w:tplc="ABD47B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34287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73C5F8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D78583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2708EF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59295A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A30023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1649E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8240A9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F2B3354"/>
    <w:multiLevelType w:val="hybridMultilevel"/>
    <w:tmpl w:val="80248C22"/>
    <w:lvl w:ilvl="0" w:tplc="7A767812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C4D0D7A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B9454E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692D21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D3490C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96A20F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93B8793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BCA119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912090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3601EB"/>
    <w:multiLevelType w:val="hybridMultilevel"/>
    <w:tmpl w:val="A1CCB67E"/>
    <w:lvl w:ilvl="0" w:tplc="1E32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0D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4F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ED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28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46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CF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68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46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4F04"/>
    <w:multiLevelType w:val="hybridMultilevel"/>
    <w:tmpl w:val="CA3AB4A6"/>
    <w:lvl w:ilvl="0" w:tplc="66C4DDB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D4B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2C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8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E1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D44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B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88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E2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57EBB"/>
    <w:rsid w:val="00062EB7"/>
    <w:rsid w:val="000637CE"/>
    <w:rsid w:val="00063C3A"/>
    <w:rsid w:val="00065AEA"/>
    <w:rsid w:val="00067812"/>
    <w:rsid w:val="00070D01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5702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86EA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55012"/>
    <w:rsid w:val="00266376"/>
    <w:rsid w:val="0027173E"/>
    <w:rsid w:val="00273336"/>
    <w:rsid w:val="00281717"/>
    <w:rsid w:val="00282747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45D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A64DD"/>
    <w:rsid w:val="003B37AA"/>
    <w:rsid w:val="003B79CC"/>
    <w:rsid w:val="003D0ADA"/>
    <w:rsid w:val="003D629B"/>
    <w:rsid w:val="003E01C4"/>
    <w:rsid w:val="003E0C18"/>
    <w:rsid w:val="003E694A"/>
    <w:rsid w:val="003F1EEB"/>
    <w:rsid w:val="003F43E9"/>
    <w:rsid w:val="003F7919"/>
    <w:rsid w:val="00404759"/>
    <w:rsid w:val="00412240"/>
    <w:rsid w:val="00413E0A"/>
    <w:rsid w:val="00420704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96F1B"/>
    <w:rsid w:val="004A06DB"/>
    <w:rsid w:val="004A7881"/>
    <w:rsid w:val="004B38A5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1329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0F70"/>
    <w:rsid w:val="00553795"/>
    <w:rsid w:val="0056275A"/>
    <w:rsid w:val="005631A8"/>
    <w:rsid w:val="00563726"/>
    <w:rsid w:val="005637AF"/>
    <w:rsid w:val="00576DBF"/>
    <w:rsid w:val="00585DA5"/>
    <w:rsid w:val="005A0A8F"/>
    <w:rsid w:val="005A1269"/>
    <w:rsid w:val="005A569A"/>
    <w:rsid w:val="005B39A9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4E43"/>
    <w:rsid w:val="00655B3B"/>
    <w:rsid w:val="00656165"/>
    <w:rsid w:val="00656D16"/>
    <w:rsid w:val="00661241"/>
    <w:rsid w:val="006626D0"/>
    <w:rsid w:val="00667EEB"/>
    <w:rsid w:val="00670567"/>
    <w:rsid w:val="006743EE"/>
    <w:rsid w:val="00677419"/>
    <w:rsid w:val="00677FDE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6E3"/>
    <w:rsid w:val="006C69DC"/>
    <w:rsid w:val="006D34C3"/>
    <w:rsid w:val="006D5FC5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C7062"/>
    <w:rsid w:val="007D1AA3"/>
    <w:rsid w:val="007D32F7"/>
    <w:rsid w:val="007E3616"/>
    <w:rsid w:val="007E56D1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1273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A7DE9"/>
    <w:rsid w:val="009C0100"/>
    <w:rsid w:val="009C45E9"/>
    <w:rsid w:val="009C4640"/>
    <w:rsid w:val="009D1476"/>
    <w:rsid w:val="009D7145"/>
    <w:rsid w:val="009E314F"/>
    <w:rsid w:val="009E4299"/>
    <w:rsid w:val="009E4FAE"/>
    <w:rsid w:val="009E7E2B"/>
    <w:rsid w:val="009F0D94"/>
    <w:rsid w:val="009F4A4D"/>
    <w:rsid w:val="009F7398"/>
    <w:rsid w:val="00A01229"/>
    <w:rsid w:val="00A01CBD"/>
    <w:rsid w:val="00A01F36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B0719"/>
    <w:rsid w:val="00AB3EC9"/>
    <w:rsid w:val="00AC1397"/>
    <w:rsid w:val="00AC5EEE"/>
    <w:rsid w:val="00AC6F5C"/>
    <w:rsid w:val="00AD2D1C"/>
    <w:rsid w:val="00AE2AA6"/>
    <w:rsid w:val="00AE3B12"/>
    <w:rsid w:val="00AE49AB"/>
    <w:rsid w:val="00AE733D"/>
    <w:rsid w:val="00AF574D"/>
    <w:rsid w:val="00B039D4"/>
    <w:rsid w:val="00B05A39"/>
    <w:rsid w:val="00B1254F"/>
    <w:rsid w:val="00B132F2"/>
    <w:rsid w:val="00B25A5F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B0F"/>
    <w:rsid w:val="00BA2F2E"/>
    <w:rsid w:val="00BA33AE"/>
    <w:rsid w:val="00BA3509"/>
    <w:rsid w:val="00BA40C9"/>
    <w:rsid w:val="00BA5654"/>
    <w:rsid w:val="00BB7D15"/>
    <w:rsid w:val="00BE1C28"/>
    <w:rsid w:val="00BE2CFD"/>
    <w:rsid w:val="00BE41C2"/>
    <w:rsid w:val="00BE6413"/>
    <w:rsid w:val="00BF1355"/>
    <w:rsid w:val="00BF1D16"/>
    <w:rsid w:val="00C01A7E"/>
    <w:rsid w:val="00C035AC"/>
    <w:rsid w:val="00C04815"/>
    <w:rsid w:val="00C063E0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C18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4040"/>
    <w:rsid w:val="00D365F8"/>
    <w:rsid w:val="00D429E2"/>
    <w:rsid w:val="00D4449E"/>
    <w:rsid w:val="00D57078"/>
    <w:rsid w:val="00D6191F"/>
    <w:rsid w:val="00D61CE4"/>
    <w:rsid w:val="00D6796C"/>
    <w:rsid w:val="00D70241"/>
    <w:rsid w:val="00D715F3"/>
    <w:rsid w:val="00D72A0F"/>
    <w:rsid w:val="00D73607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53AC"/>
    <w:rsid w:val="00DA6890"/>
    <w:rsid w:val="00DB34E8"/>
    <w:rsid w:val="00DB5D8E"/>
    <w:rsid w:val="00DC003A"/>
    <w:rsid w:val="00DC0406"/>
    <w:rsid w:val="00DC1497"/>
    <w:rsid w:val="00DC30C5"/>
    <w:rsid w:val="00DC3E25"/>
    <w:rsid w:val="00DE2DB8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29EA"/>
    <w:rsid w:val="00E877FC"/>
    <w:rsid w:val="00E8789A"/>
    <w:rsid w:val="00E957A0"/>
    <w:rsid w:val="00EA0C75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E7039"/>
    <w:rsid w:val="00EF4B2B"/>
    <w:rsid w:val="00F00FD2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95EFA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E6833"/>
    <w:rsid w:val="00FF01C2"/>
    <w:rsid w:val="00FF2BC3"/>
    <w:rsid w:val="00FF3C5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character" w:styleId="ab">
    <w:name w:val="Strong"/>
    <w:basedOn w:val="a0"/>
    <w:qFormat/>
    <w:rsid w:val="00EE7039"/>
    <w:rPr>
      <w:b/>
      <w:bCs/>
    </w:rPr>
  </w:style>
  <w:style w:type="paragraph" w:styleId="ac">
    <w:name w:val="Normal (Web)"/>
    <w:basedOn w:val="a"/>
    <w:rsid w:val="006C66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6C66E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6C66E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DA53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103"/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character" w:styleId="ab">
    <w:name w:val="Strong"/>
    <w:basedOn w:val="a0"/>
    <w:qFormat/>
    <w:rsid w:val="00EE7039"/>
    <w:rPr>
      <w:b/>
      <w:bCs/>
    </w:rPr>
  </w:style>
  <w:style w:type="paragraph" w:styleId="ac">
    <w:name w:val="Normal (Web)"/>
    <w:basedOn w:val="a"/>
    <w:rsid w:val="006C66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6C66E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6C66E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DA5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7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927547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Пользователь</cp:lastModifiedBy>
  <cp:revision>6</cp:revision>
  <cp:lastPrinted>2025-07-01T07:42:00Z</cp:lastPrinted>
  <dcterms:created xsi:type="dcterms:W3CDTF">2025-06-26T09:09:00Z</dcterms:created>
  <dcterms:modified xsi:type="dcterms:W3CDTF">2025-07-01T07:42:00Z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