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DF" w:rsidRPr="007B46C3" w:rsidRDefault="005546F5" w:rsidP="007B46C3">
      <w:pPr>
        <w:tabs>
          <w:tab w:val="left" w:pos="195"/>
        </w:tabs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АЛГОРИТМ</w:t>
      </w:r>
    </w:p>
    <w:p w:rsidR="00A6280B" w:rsidRPr="007B46C3" w:rsidRDefault="004A14BA" w:rsidP="007B46C3">
      <w:pPr>
        <w:tabs>
          <w:tab w:val="left" w:pos="195"/>
        </w:tabs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проведения медицинской реабилитации </w:t>
      </w:r>
      <w:r w:rsidR="007F3CDF" w:rsidRPr="007B46C3">
        <w:rPr>
          <w:rFonts w:ascii="Times New Roman" w:hAnsi="Times New Roman"/>
          <w:b/>
          <w:sz w:val="28"/>
          <w:szCs w:val="28"/>
        </w:rPr>
        <w:t xml:space="preserve">пациентов, </w:t>
      </w:r>
      <w:r w:rsidRPr="007B46C3">
        <w:rPr>
          <w:rFonts w:ascii="Times New Roman" w:hAnsi="Times New Roman"/>
          <w:b/>
          <w:sz w:val="28"/>
          <w:szCs w:val="28"/>
        </w:rPr>
        <w:t xml:space="preserve">перенесших новую коронавирусную инфекцию COVID-19, осложненную пневмонией </w:t>
      </w:r>
      <w:r w:rsidR="007F3CDF" w:rsidRPr="007B46C3">
        <w:rPr>
          <w:rFonts w:ascii="Times New Roman" w:hAnsi="Times New Roman"/>
          <w:b/>
          <w:sz w:val="28"/>
          <w:szCs w:val="28"/>
        </w:rPr>
        <w:t xml:space="preserve">на </w:t>
      </w:r>
      <w:r w:rsidR="002B64C2" w:rsidRPr="007B46C3">
        <w:rPr>
          <w:rFonts w:ascii="Times New Roman" w:hAnsi="Times New Roman"/>
          <w:b/>
          <w:sz w:val="28"/>
          <w:szCs w:val="28"/>
        </w:rPr>
        <w:t xml:space="preserve">3 </w:t>
      </w:r>
      <w:r w:rsidR="007F3CDF" w:rsidRPr="007B46C3">
        <w:rPr>
          <w:rFonts w:ascii="Times New Roman" w:hAnsi="Times New Roman"/>
          <w:b/>
          <w:sz w:val="28"/>
          <w:szCs w:val="28"/>
        </w:rPr>
        <w:t>этапе</w:t>
      </w:r>
      <w:r w:rsidR="005546F5" w:rsidRPr="007B46C3">
        <w:rPr>
          <w:rFonts w:ascii="Times New Roman" w:hAnsi="Times New Roman"/>
          <w:b/>
          <w:sz w:val="28"/>
          <w:szCs w:val="28"/>
        </w:rPr>
        <w:t xml:space="preserve"> </w:t>
      </w:r>
      <w:r w:rsidR="002872F9" w:rsidRPr="007B46C3">
        <w:rPr>
          <w:rFonts w:ascii="Times New Roman" w:hAnsi="Times New Roman"/>
          <w:b/>
          <w:sz w:val="28"/>
          <w:szCs w:val="28"/>
        </w:rPr>
        <w:t>(амбулаторная реабилитация)</w:t>
      </w:r>
      <w:r w:rsidR="007F3CDF" w:rsidRPr="007B46C3">
        <w:rPr>
          <w:rFonts w:ascii="Times New Roman" w:hAnsi="Times New Roman"/>
          <w:b/>
          <w:sz w:val="28"/>
          <w:szCs w:val="28"/>
        </w:rPr>
        <w:t xml:space="preserve"> в рамках программы государственных гарантий по оказанию населению Красноярского края бесплатной медицинской помощи</w:t>
      </w:r>
      <w:r w:rsidR="002B64C2" w:rsidRPr="007B46C3">
        <w:rPr>
          <w:rFonts w:ascii="Times New Roman" w:hAnsi="Times New Roman"/>
          <w:b/>
          <w:sz w:val="28"/>
          <w:szCs w:val="28"/>
        </w:rPr>
        <w:t>.</w:t>
      </w:r>
    </w:p>
    <w:p w:rsidR="004A14BA" w:rsidRPr="007B46C3" w:rsidRDefault="004A14BA" w:rsidP="007B46C3">
      <w:pPr>
        <w:tabs>
          <w:tab w:val="left" w:pos="195"/>
        </w:tabs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4A14BA" w:rsidRPr="007B46C3" w:rsidRDefault="004A14BA" w:rsidP="007B46C3">
      <w:pPr>
        <w:pStyle w:val="a5"/>
        <w:numPr>
          <w:ilvl w:val="0"/>
          <w:numId w:val="8"/>
        </w:numPr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Показания для амбулаторной реабилитации </w:t>
      </w:r>
      <w:r w:rsidR="002B64C2" w:rsidRPr="007B46C3">
        <w:rPr>
          <w:rFonts w:ascii="Times New Roman" w:hAnsi="Times New Roman"/>
          <w:sz w:val="28"/>
          <w:szCs w:val="28"/>
        </w:rPr>
        <w:t xml:space="preserve">пациентов, </w:t>
      </w:r>
      <w:r w:rsidRPr="007B46C3">
        <w:rPr>
          <w:rFonts w:ascii="Times New Roman" w:hAnsi="Times New Roman"/>
          <w:sz w:val="28"/>
          <w:szCs w:val="28"/>
        </w:rPr>
        <w:t>перенесших новую коронавирусную инфекцию COVID-19, осложненную пневмонией</w:t>
      </w:r>
      <w:r w:rsidR="00A6280B" w:rsidRPr="007B46C3">
        <w:rPr>
          <w:rFonts w:ascii="Times New Roman" w:hAnsi="Times New Roman"/>
          <w:sz w:val="28"/>
          <w:szCs w:val="28"/>
        </w:rPr>
        <w:t xml:space="preserve">, имеющие диагноз в соответствии с МКБ-10: U07.1 </w:t>
      </w:r>
      <w:r w:rsidR="004756CD" w:rsidRPr="007B46C3">
        <w:rPr>
          <w:rFonts w:ascii="Times New Roman" w:hAnsi="Times New Roman"/>
          <w:sz w:val="28"/>
          <w:szCs w:val="28"/>
        </w:rPr>
        <w:t>COVID-19, вирус идентифицирован</w:t>
      </w:r>
      <w:r w:rsidR="00A6280B" w:rsidRPr="007B46C3">
        <w:rPr>
          <w:rFonts w:ascii="Times New Roman" w:hAnsi="Times New Roman"/>
          <w:sz w:val="28"/>
          <w:szCs w:val="28"/>
        </w:rPr>
        <w:t xml:space="preserve"> </w:t>
      </w:r>
      <w:r w:rsidR="004756CD" w:rsidRPr="007B46C3">
        <w:rPr>
          <w:rFonts w:ascii="Times New Roman" w:hAnsi="Times New Roman"/>
          <w:sz w:val="28"/>
          <w:szCs w:val="28"/>
        </w:rPr>
        <w:t>с сопутствующей пневмонией</w:t>
      </w:r>
      <w:r w:rsidR="00A6280B" w:rsidRPr="007B46C3">
        <w:rPr>
          <w:rFonts w:ascii="Times New Roman" w:hAnsi="Times New Roman"/>
          <w:sz w:val="28"/>
          <w:szCs w:val="28"/>
        </w:rPr>
        <w:t xml:space="preserve"> </w:t>
      </w:r>
      <w:r w:rsidR="004756CD" w:rsidRPr="007B46C3">
        <w:rPr>
          <w:rFonts w:ascii="Times New Roman" w:hAnsi="Times New Roman"/>
          <w:sz w:val="28"/>
          <w:szCs w:val="28"/>
        </w:rPr>
        <w:t>(J12-J18),</w:t>
      </w:r>
      <w:r w:rsidR="004C258F" w:rsidRPr="007B46C3">
        <w:rPr>
          <w:rFonts w:ascii="Times New Roman" w:hAnsi="Times New Roman"/>
          <w:sz w:val="28"/>
          <w:szCs w:val="28"/>
        </w:rPr>
        <w:t xml:space="preserve"> U07.2 COVID-19, вирус не идентифицирован</w:t>
      </w:r>
      <w:r w:rsidR="004756CD" w:rsidRPr="007B46C3">
        <w:rPr>
          <w:rFonts w:ascii="Times New Roman" w:hAnsi="Times New Roman"/>
          <w:sz w:val="28"/>
          <w:szCs w:val="28"/>
        </w:rPr>
        <w:t xml:space="preserve"> с сопутствующей пневмонией</w:t>
      </w:r>
      <w:r w:rsidR="004C258F" w:rsidRPr="007B46C3">
        <w:rPr>
          <w:rFonts w:ascii="Times New Roman" w:hAnsi="Times New Roman"/>
          <w:sz w:val="28"/>
          <w:szCs w:val="28"/>
        </w:rPr>
        <w:t xml:space="preserve"> </w:t>
      </w:r>
      <w:r w:rsidR="004756CD" w:rsidRPr="007B46C3">
        <w:rPr>
          <w:rFonts w:ascii="Times New Roman" w:hAnsi="Times New Roman"/>
          <w:sz w:val="28"/>
          <w:szCs w:val="28"/>
        </w:rPr>
        <w:t>(J12-J18)</w:t>
      </w:r>
      <w:r w:rsidRPr="007B46C3">
        <w:rPr>
          <w:rFonts w:ascii="Times New Roman" w:hAnsi="Times New Roman"/>
          <w:sz w:val="28"/>
          <w:szCs w:val="28"/>
        </w:rPr>
        <w:t>.</w:t>
      </w:r>
      <w:r w:rsidR="004756CD" w:rsidRPr="007B46C3">
        <w:rPr>
          <w:rFonts w:ascii="Times New Roman" w:hAnsi="Times New Roman"/>
          <w:sz w:val="28"/>
          <w:szCs w:val="28"/>
        </w:rPr>
        <w:t xml:space="preserve"> </w:t>
      </w:r>
    </w:p>
    <w:p w:rsidR="00A6280B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По </w:t>
      </w:r>
      <w:r w:rsidR="00A6280B" w:rsidRPr="007B46C3">
        <w:rPr>
          <w:rFonts w:ascii="Times New Roman" w:hAnsi="Times New Roman"/>
          <w:sz w:val="28"/>
          <w:szCs w:val="28"/>
        </w:rPr>
        <w:t xml:space="preserve">оценке </w:t>
      </w:r>
      <w:r w:rsidRPr="007B46C3">
        <w:rPr>
          <w:rFonts w:ascii="Times New Roman" w:hAnsi="Times New Roman"/>
          <w:sz w:val="28"/>
          <w:szCs w:val="28"/>
        </w:rPr>
        <w:t xml:space="preserve">мультидисциплинарной бригады </w:t>
      </w:r>
      <w:r w:rsidR="00A6280B" w:rsidRPr="007B46C3">
        <w:rPr>
          <w:rFonts w:ascii="Times New Roman" w:hAnsi="Times New Roman"/>
          <w:sz w:val="28"/>
          <w:szCs w:val="28"/>
        </w:rPr>
        <w:t>пациент может быть безопасно отлучен от ИВЛ, стабилен по витальным показателям</w:t>
      </w:r>
      <w:r w:rsidR="00D47928" w:rsidRPr="007B46C3">
        <w:rPr>
          <w:rFonts w:ascii="Times New Roman" w:hAnsi="Times New Roman"/>
          <w:sz w:val="28"/>
          <w:szCs w:val="28"/>
        </w:rPr>
        <w:t xml:space="preserve"> и не требующей кислородной поддержки</w:t>
      </w:r>
      <w:r w:rsidR="005546F5" w:rsidRPr="007B46C3">
        <w:rPr>
          <w:rFonts w:ascii="Times New Roman" w:hAnsi="Times New Roman"/>
          <w:sz w:val="28"/>
          <w:szCs w:val="28"/>
        </w:rPr>
        <w:t>, ДН 0-2 ст</w:t>
      </w:r>
      <w:r w:rsidR="00A6280B" w:rsidRPr="007B46C3">
        <w:rPr>
          <w:rFonts w:ascii="Times New Roman" w:hAnsi="Times New Roman"/>
          <w:sz w:val="28"/>
          <w:szCs w:val="28"/>
        </w:rPr>
        <w:t xml:space="preserve">); 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≥ 14 дней с момента выписки из отделения для лечения COVID-19;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Не менее 14 дней без лихорадки и жаропонижающих средств; 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При наличии 2-х отрицательных тестов ПЦР /или наличии антител после перенесенной Covid-19 инфекции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Стабильные показатели интервала RR по ЭКГ и SpО2;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Клинические и / или рентгенологические доказательства стабильности (по данным КТ или УЗИ легких);  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Пациенты, с оценкой по шкале реабилитационной маршрутизации ШРМ 2 балла, </w:t>
      </w:r>
    </w:p>
    <w:p w:rsidR="00A6280B" w:rsidRPr="007B46C3" w:rsidRDefault="00A6280B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</w:t>
      </w:r>
      <w:r w:rsidR="007158D2" w:rsidRPr="007B46C3">
        <w:rPr>
          <w:rFonts w:ascii="Times New Roman" w:hAnsi="Times New Roman"/>
          <w:sz w:val="28"/>
          <w:szCs w:val="28"/>
        </w:rPr>
        <w:t>ациенты, давшие</w:t>
      </w:r>
      <w:r w:rsidRPr="007B46C3">
        <w:rPr>
          <w:rFonts w:ascii="Times New Roman" w:hAnsi="Times New Roman"/>
          <w:sz w:val="28"/>
          <w:szCs w:val="28"/>
        </w:rPr>
        <w:t xml:space="preserve"> информированное добровольное согласие на лечение в </w:t>
      </w:r>
      <w:r w:rsidR="007158D2" w:rsidRPr="007B46C3">
        <w:rPr>
          <w:rFonts w:ascii="Times New Roman" w:hAnsi="Times New Roman"/>
          <w:sz w:val="28"/>
          <w:szCs w:val="28"/>
        </w:rPr>
        <w:t>АПП</w:t>
      </w:r>
      <w:r w:rsidRPr="007B46C3">
        <w:rPr>
          <w:rFonts w:ascii="Times New Roman" w:hAnsi="Times New Roman"/>
          <w:sz w:val="28"/>
          <w:szCs w:val="28"/>
        </w:rPr>
        <w:t>.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</w:t>
      </w:r>
      <w:r w:rsidRPr="007B46C3">
        <w:rPr>
          <w:rFonts w:ascii="Times New Roman" w:hAnsi="Times New Roman"/>
          <w:sz w:val="28"/>
          <w:szCs w:val="28"/>
        </w:rPr>
        <w:tab/>
        <w:t>Абсолютные медицинские противопоказания: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1.1</w:t>
      </w:r>
      <w:r w:rsidRPr="007B46C3">
        <w:rPr>
          <w:rFonts w:ascii="Times New Roman" w:hAnsi="Times New Roman"/>
          <w:sz w:val="28"/>
          <w:szCs w:val="28"/>
        </w:rPr>
        <w:tab/>
        <w:t>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1.2</w:t>
      </w:r>
      <w:r w:rsidRPr="007B46C3">
        <w:rPr>
          <w:rFonts w:ascii="Times New Roman" w:hAnsi="Times New Roman"/>
          <w:sz w:val="28"/>
          <w:szCs w:val="28"/>
        </w:rPr>
        <w:tab/>
        <w:t>Отсутствие мотивированности пациента для проведения реабилитационного лечения ( с оформлением письменного отказа)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1.3</w:t>
      </w:r>
      <w:r w:rsidRPr="007B46C3">
        <w:rPr>
          <w:rFonts w:ascii="Times New Roman" w:hAnsi="Times New Roman"/>
          <w:sz w:val="28"/>
          <w:szCs w:val="28"/>
        </w:rPr>
        <w:tab/>
        <w:t>Хронические прогрессирующие заболеания в терминальной стадии, онкологические заболевания IY стадии, СПИД;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1.4</w:t>
      </w:r>
      <w:r w:rsidRPr="007B46C3">
        <w:rPr>
          <w:rFonts w:ascii="Times New Roman" w:hAnsi="Times New Roman"/>
          <w:sz w:val="28"/>
          <w:szCs w:val="28"/>
        </w:rPr>
        <w:tab/>
        <w:t>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1.5</w:t>
      </w:r>
      <w:r w:rsidRPr="007B46C3">
        <w:rPr>
          <w:rFonts w:ascii="Times New Roman" w:hAnsi="Times New Roman"/>
          <w:sz w:val="28"/>
          <w:szCs w:val="28"/>
        </w:rPr>
        <w:tab/>
        <w:t>Наличие инфекционных и венерических заболеваний в острой форме;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1.6</w:t>
      </w:r>
      <w:r w:rsidRPr="007B46C3">
        <w:rPr>
          <w:rFonts w:ascii="Times New Roman" w:hAnsi="Times New Roman"/>
          <w:sz w:val="28"/>
          <w:szCs w:val="28"/>
        </w:rPr>
        <w:tab/>
        <w:t>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IY ст.)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1.7</w:t>
      </w:r>
      <w:r w:rsidRPr="007B46C3">
        <w:rPr>
          <w:rFonts w:ascii="Times New Roman" w:hAnsi="Times New Roman"/>
          <w:sz w:val="28"/>
          <w:szCs w:val="28"/>
        </w:rPr>
        <w:tab/>
        <w:t>Грубый психоорганический синдром, деменция или выраженные когнитивные нарушения.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2.</w:t>
      </w:r>
      <w:r w:rsidRPr="007B46C3">
        <w:rPr>
          <w:sz w:val="28"/>
          <w:szCs w:val="28"/>
        </w:rPr>
        <w:t xml:space="preserve"> </w:t>
      </w:r>
      <w:r w:rsidRPr="007B46C3">
        <w:rPr>
          <w:rFonts w:ascii="Times New Roman" w:hAnsi="Times New Roman"/>
          <w:sz w:val="28"/>
          <w:szCs w:val="28"/>
        </w:rPr>
        <w:t xml:space="preserve"> Относительные медицинские противопоказания: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2.1. Обострение или декомпенсация основного или сопутствующих хронических заболеваний.</w:t>
      </w:r>
    </w:p>
    <w:p w:rsidR="004A14BA" w:rsidRPr="007B46C3" w:rsidRDefault="004A14BA" w:rsidP="007B46C3">
      <w:pPr>
        <w:pStyle w:val="a5"/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2.2. Наличие злокачественного новообразования (вопрос решается индивидуально).</w:t>
      </w:r>
    </w:p>
    <w:p w:rsidR="00A6280B" w:rsidRPr="007B46C3" w:rsidRDefault="007158D2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2. </w:t>
      </w:r>
      <w:r w:rsidR="00A6280B" w:rsidRPr="007B46C3">
        <w:rPr>
          <w:rFonts w:ascii="Times New Roman" w:hAnsi="Times New Roman"/>
          <w:b/>
          <w:sz w:val="28"/>
          <w:szCs w:val="28"/>
        </w:rPr>
        <w:t xml:space="preserve">Документы для поступления в </w:t>
      </w:r>
      <w:r w:rsidR="004756CD" w:rsidRPr="007B46C3">
        <w:rPr>
          <w:rFonts w:ascii="Times New Roman" w:hAnsi="Times New Roman"/>
          <w:b/>
          <w:sz w:val="28"/>
          <w:szCs w:val="28"/>
        </w:rPr>
        <w:t>АПП:</w:t>
      </w:r>
    </w:p>
    <w:p w:rsidR="00A6280B" w:rsidRPr="007B46C3" w:rsidRDefault="00A6280B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lastRenderedPageBreak/>
        <w:t>Направление ф057у</w:t>
      </w:r>
      <w:r w:rsidR="00892FA5" w:rsidRPr="007B46C3">
        <w:rPr>
          <w:rFonts w:ascii="Times New Roman" w:hAnsi="Times New Roman"/>
          <w:sz w:val="28"/>
          <w:szCs w:val="28"/>
        </w:rPr>
        <w:t xml:space="preserve"> или выписка из стационара для лечения ковид-пневмонии действительна в течение месяца</w:t>
      </w:r>
      <w:r w:rsidR="004756CD" w:rsidRPr="007B46C3">
        <w:rPr>
          <w:rFonts w:ascii="Times New Roman" w:hAnsi="Times New Roman"/>
          <w:sz w:val="28"/>
          <w:szCs w:val="28"/>
        </w:rPr>
        <w:t>:</w:t>
      </w:r>
    </w:p>
    <w:p w:rsidR="00A6280B" w:rsidRPr="007B46C3" w:rsidRDefault="00892FA5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Анализы (выписка из стационара для лечения ковид-пневмонии действительна в течение месяца):</w:t>
      </w:r>
    </w:p>
    <w:p w:rsidR="00A6280B" w:rsidRPr="007B46C3" w:rsidRDefault="00A6280B" w:rsidP="007B46C3">
      <w:pPr>
        <w:pStyle w:val="a5"/>
        <w:numPr>
          <w:ilvl w:val="0"/>
          <w:numId w:val="3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Разв</w:t>
      </w:r>
      <w:r w:rsidR="00892FA5" w:rsidRPr="007B46C3">
        <w:rPr>
          <w:rFonts w:ascii="Times New Roman" w:hAnsi="Times New Roman"/>
          <w:sz w:val="28"/>
          <w:szCs w:val="28"/>
        </w:rPr>
        <w:t>ернутый</w:t>
      </w:r>
      <w:r w:rsidRPr="007B46C3">
        <w:rPr>
          <w:rFonts w:ascii="Times New Roman" w:hAnsi="Times New Roman"/>
          <w:sz w:val="28"/>
          <w:szCs w:val="28"/>
        </w:rPr>
        <w:t xml:space="preserve"> ан</w:t>
      </w:r>
      <w:r w:rsidR="00892FA5" w:rsidRPr="007B46C3">
        <w:rPr>
          <w:rFonts w:ascii="Times New Roman" w:hAnsi="Times New Roman"/>
          <w:sz w:val="28"/>
          <w:szCs w:val="28"/>
        </w:rPr>
        <w:t>ализ</w:t>
      </w:r>
      <w:r w:rsidRPr="007B46C3">
        <w:rPr>
          <w:rFonts w:ascii="Times New Roman" w:hAnsi="Times New Roman"/>
          <w:sz w:val="28"/>
          <w:szCs w:val="28"/>
        </w:rPr>
        <w:t xml:space="preserve"> крови, ОАМ, (в течение 1 мес</w:t>
      </w:r>
      <w:r w:rsidR="00892FA5" w:rsidRPr="007B46C3">
        <w:rPr>
          <w:rFonts w:ascii="Times New Roman" w:hAnsi="Times New Roman"/>
          <w:sz w:val="28"/>
          <w:szCs w:val="28"/>
        </w:rPr>
        <w:t>.</w:t>
      </w:r>
      <w:r w:rsidRPr="007B46C3">
        <w:rPr>
          <w:rFonts w:ascii="Times New Roman" w:hAnsi="Times New Roman"/>
          <w:sz w:val="28"/>
          <w:szCs w:val="28"/>
        </w:rPr>
        <w:t>) RW, ВИЧ (в течение года), гинеколог (в течение года)</w:t>
      </w:r>
    </w:p>
    <w:p w:rsidR="00A6280B" w:rsidRPr="007B46C3" w:rsidRDefault="00A6280B" w:rsidP="007B46C3">
      <w:pPr>
        <w:pStyle w:val="a5"/>
        <w:numPr>
          <w:ilvl w:val="0"/>
          <w:numId w:val="3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2-х отрицательных тестов ПЦР после перенесенной Covid-19 инфекции</w:t>
      </w:r>
    </w:p>
    <w:p w:rsidR="00A6280B" w:rsidRPr="007B46C3" w:rsidRDefault="00A6280B" w:rsidP="007B46C3">
      <w:pPr>
        <w:pStyle w:val="a5"/>
        <w:numPr>
          <w:ilvl w:val="0"/>
          <w:numId w:val="3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ЭКГ- Стабильные показатели интервала RR по ЭКГ и SpО2</w:t>
      </w:r>
    </w:p>
    <w:p w:rsidR="0049231D" w:rsidRDefault="00A6280B" w:rsidP="0049231D">
      <w:pPr>
        <w:pStyle w:val="a5"/>
        <w:numPr>
          <w:ilvl w:val="0"/>
          <w:numId w:val="3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МСКТ при выписке - рентгенологические доказательства стабильности</w:t>
      </w:r>
      <w:r w:rsidR="0049231D">
        <w:rPr>
          <w:rFonts w:ascii="Times New Roman" w:hAnsi="Times New Roman"/>
          <w:sz w:val="28"/>
          <w:szCs w:val="28"/>
        </w:rPr>
        <w:t>.</w:t>
      </w:r>
    </w:p>
    <w:p w:rsidR="00A6280B" w:rsidRPr="007B46C3" w:rsidRDefault="00A6280B" w:rsidP="0049231D">
      <w:pPr>
        <w:pStyle w:val="a5"/>
        <w:tabs>
          <w:tab w:val="left" w:pos="195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9231D">
        <w:rPr>
          <w:rFonts w:ascii="Times New Roman" w:hAnsi="Times New Roman"/>
          <w:b/>
          <w:sz w:val="28"/>
          <w:szCs w:val="28"/>
        </w:rPr>
        <w:t>Прием врача</w:t>
      </w:r>
      <w:r w:rsidR="00892FA5" w:rsidRPr="0049231D">
        <w:rPr>
          <w:rFonts w:ascii="Times New Roman" w:hAnsi="Times New Roman"/>
          <w:b/>
          <w:sz w:val="28"/>
          <w:szCs w:val="28"/>
        </w:rPr>
        <w:t>-реабилитолога</w:t>
      </w:r>
      <w:r w:rsidR="0049231D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49231D">
        <w:rPr>
          <w:rFonts w:ascii="Times New Roman" w:hAnsi="Times New Roman"/>
          <w:sz w:val="28"/>
          <w:szCs w:val="28"/>
        </w:rPr>
        <w:t xml:space="preserve"> проверка соотв</w:t>
      </w:r>
      <w:r w:rsidR="002A3079" w:rsidRPr="0049231D">
        <w:rPr>
          <w:rFonts w:ascii="Times New Roman" w:hAnsi="Times New Roman"/>
          <w:sz w:val="28"/>
          <w:szCs w:val="28"/>
        </w:rPr>
        <w:t>етствия условиям амбулаторной реабилитации</w:t>
      </w:r>
      <w:r w:rsidR="004A14BA" w:rsidRPr="0049231D">
        <w:rPr>
          <w:rFonts w:ascii="Times New Roman" w:hAnsi="Times New Roman"/>
          <w:sz w:val="28"/>
          <w:szCs w:val="28"/>
        </w:rPr>
        <w:t>.</w:t>
      </w:r>
      <w:r w:rsidRPr="0049231D">
        <w:rPr>
          <w:rFonts w:ascii="Times New Roman" w:hAnsi="Times New Roman"/>
          <w:sz w:val="28"/>
          <w:szCs w:val="28"/>
        </w:rPr>
        <w:t xml:space="preserve"> </w:t>
      </w:r>
      <w:r w:rsidRPr="007B46C3">
        <w:rPr>
          <w:rFonts w:ascii="Times New Roman" w:hAnsi="Times New Roman"/>
          <w:sz w:val="28"/>
          <w:szCs w:val="28"/>
        </w:rPr>
        <w:t xml:space="preserve">Оформление </w:t>
      </w:r>
      <w:r w:rsidR="002A3079" w:rsidRPr="007B46C3">
        <w:rPr>
          <w:rFonts w:ascii="Times New Roman" w:hAnsi="Times New Roman"/>
          <w:sz w:val="28"/>
          <w:szCs w:val="28"/>
        </w:rPr>
        <w:t>записей в амбулаторной карте</w:t>
      </w:r>
      <w:r w:rsidRPr="007B46C3">
        <w:rPr>
          <w:rFonts w:ascii="Times New Roman" w:hAnsi="Times New Roman"/>
          <w:sz w:val="28"/>
          <w:szCs w:val="28"/>
        </w:rPr>
        <w:t>,</w:t>
      </w:r>
      <w:r w:rsidR="002A3079" w:rsidRPr="007B46C3">
        <w:rPr>
          <w:rFonts w:ascii="Times New Roman" w:hAnsi="Times New Roman"/>
          <w:sz w:val="28"/>
          <w:szCs w:val="28"/>
        </w:rPr>
        <w:t xml:space="preserve"> </w:t>
      </w:r>
      <w:r w:rsidRPr="007B46C3">
        <w:rPr>
          <w:rFonts w:ascii="Times New Roman" w:hAnsi="Times New Roman"/>
          <w:sz w:val="28"/>
          <w:szCs w:val="28"/>
        </w:rPr>
        <w:t xml:space="preserve"> графика посещений, заполнение анкет пациента</w:t>
      </w:r>
      <w:r w:rsidR="007158D2" w:rsidRPr="007B46C3">
        <w:rPr>
          <w:rFonts w:ascii="Times New Roman" w:hAnsi="Times New Roman"/>
          <w:sz w:val="28"/>
          <w:szCs w:val="28"/>
        </w:rPr>
        <w:t>.</w:t>
      </w:r>
    </w:p>
    <w:p w:rsidR="002F3D5F" w:rsidRPr="007B46C3" w:rsidRDefault="002A3079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3.</w:t>
      </w:r>
      <w:r w:rsidR="002B64C2" w:rsidRPr="007B46C3">
        <w:rPr>
          <w:rFonts w:ascii="Times New Roman" w:hAnsi="Times New Roman"/>
          <w:b/>
          <w:sz w:val="28"/>
          <w:szCs w:val="28"/>
        </w:rPr>
        <w:t xml:space="preserve"> </w:t>
      </w:r>
      <w:r w:rsidR="002F3D5F" w:rsidRPr="007B46C3">
        <w:rPr>
          <w:rFonts w:ascii="Times New Roman" w:hAnsi="Times New Roman"/>
          <w:b/>
          <w:sz w:val="28"/>
          <w:szCs w:val="28"/>
        </w:rPr>
        <w:t>Р</w:t>
      </w:r>
      <w:r w:rsidR="002B64C2" w:rsidRPr="007B46C3">
        <w:rPr>
          <w:rFonts w:ascii="Times New Roman" w:hAnsi="Times New Roman"/>
          <w:b/>
          <w:sz w:val="28"/>
          <w:szCs w:val="28"/>
        </w:rPr>
        <w:t>е</w:t>
      </w:r>
      <w:r w:rsidR="002F3D5F" w:rsidRPr="007B46C3">
        <w:rPr>
          <w:rFonts w:ascii="Times New Roman" w:hAnsi="Times New Roman"/>
          <w:b/>
          <w:sz w:val="28"/>
          <w:szCs w:val="28"/>
        </w:rPr>
        <w:t>абилитационная диагностика</w:t>
      </w:r>
    </w:p>
    <w:p w:rsidR="00A6280B" w:rsidRPr="007B46C3" w:rsidRDefault="00A6280B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Прием врача функциональной диагностики, проведение оценки функции внешнего дыхания</w:t>
      </w:r>
      <w:r w:rsidR="002B64C2" w:rsidRPr="007B46C3">
        <w:rPr>
          <w:rFonts w:ascii="Times New Roman" w:hAnsi="Times New Roman"/>
          <w:sz w:val="28"/>
          <w:szCs w:val="28"/>
        </w:rPr>
        <w:t>.</w:t>
      </w:r>
      <w:r w:rsidR="00892FA5" w:rsidRPr="007B46C3">
        <w:rPr>
          <w:rFonts w:ascii="Times New Roman" w:hAnsi="Times New Roman"/>
          <w:sz w:val="28"/>
          <w:szCs w:val="28"/>
        </w:rPr>
        <w:t xml:space="preserve"> </w:t>
      </w:r>
      <w:r w:rsidR="002B64C2" w:rsidRPr="007B46C3">
        <w:rPr>
          <w:rFonts w:ascii="Times New Roman" w:hAnsi="Times New Roman"/>
          <w:sz w:val="28"/>
          <w:szCs w:val="28"/>
        </w:rPr>
        <w:t>Спирометрия.</w:t>
      </w:r>
    </w:p>
    <w:p w:rsidR="00EB31D4" w:rsidRPr="007B46C3" w:rsidRDefault="00A6280B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Прием врача ЛФК, оценка мышечной силы, толерантности (тест 6-минутной </w:t>
      </w:r>
      <w:r w:rsidR="005546F5" w:rsidRPr="007B46C3">
        <w:rPr>
          <w:rFonts w:ascii="Times New Roman" w:hAnsi="Times New Roman"/>
          <w:sz w:val="28"/>
          <w:szCs w:val="28"/>
        </w:rPr>
        <w:t>ходьбы с последующей пульсоксиметрией, по показаниям – ВЭМ, заполнение шкал</w:t>
      </w:r>
      <w:r w:rsidR="002B64C2" w:rsidRPr="007B46C3">
        <w:rPr>
          <w:rFonts w:ascii="Times New Roman" w:hAnsi="Times New Roman"/>
          <w:sz w:val="28"/>
          <w:szCs w:val="28"/>
        </w:rPr>
        <w:t>:</w:t>
      </w:r>
      <w:r w:rsidR="005546F5" w:rsidRPr="007B46C3">
        <w:rPr>
          <w:rFonts w:ascii="Times New Roman" w:hAnsi="Times New Roman"/>
          <w:sz w:val="28"/>
          <w:szCs w:val="28"/>
        </w:rPr>
        <w:t xml:space="preserve"> </w:t>
      </w:r>
      <w:r w:rsidR="002B64C2" w:rsidRPr="007B46C3">
        <w:rPr>
          <w:rFonts w:ascii="Times New Roman" w:hAnsi="Times New Roman"/>
          <w:sz w:val="28"/>
          <w:szCs w:val="28"/>
        </w:rPr>
        <w:t xml:space="preserve">Шкала </w:t>
      </w:r>
      <w:r w:rsidR="005546F5" w:rsidRPr="007B46C3">
        <w:rPr>
          <w:rFonts w:ascii="Times New Roman" w:hAnsi="Times New Roman"/>
          <w:sz w:val="28"/>
          <w:szCs w:val="28"/>
        </w:rPr>
        <w:t xml:space="preserve">оценки одышки (Борга), ВАШ шкалы кашля, ВАШ шкалы слабости, </w:t>
      </w:r>
      <w:r w:rsidRPr="007B46C3">
        <w:rPr>
          <w:rFonts w:ascii="Times New Roman" w:hAnsi="Times New Roman"/>
          <w:sz w:val="28"/>
          <w:szCs w:val="28"/>
        </w:rPr>
        <w:t>индекс питания, ГШТД)</w:t>
      </w:r>
      <w:r w:rsidR="00EB31D4" w:rsidRPr="007B46C3">
        <w:rPr>
          <w:rFonts w:ascii="Times New Roman" w:hAnsi="Times New Roman"/>
          <w:sz w:val="28"/>
          <w:szCs w:val="28"/>
        </w:rPr>
        <w:t xml:space="preserve"> </w:t>
      </w:r>
    </w:p>
    <w:p w:rsidR="005546F5" w:rsidRPr="007B46C3" w:rsidRDefault="005546F5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Стратификация пациентов</w:t>
      </w:r>
      <w:r w:rsidRPr="007B46C3">
        <w:rPr>
          <w:rFonts w:ascii="Times New Roman" w:hAnsi="Times New Roman"/>
          <w:sz w:val="28"/>
          <w:szCs w:val="28"/>
        </w:rPr>
        <w:t xml:space="preserve">. </w:t>
      </w:r>
    </w:p>
    <w:p w:rsidR="005546F5" w:rsidRPr="007B46C3" w:rsidRDefault="005546F5" w:rsidP="007B46C3">
      <w:pPr>
        <w:pStyle w:val="a5"/>
        <w:numPr>
          <w:ilvl w:val="0"/>
          <w:numId w:val="4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Пациенты, </w:t>
      </w:r>
      <w:r w:rsidR="004A14BA" w:rsidRPr="007B46C3">
        <w:rPr>
          <w:rFonts w:ascii="Times New Roman" w:hAnsi="Times New Roman"/>
          <w:sz w:val="28"/>
          <w:szCs w:val="28"/>
        </w:rPr>
        <w:t xml:space="preserve">перенесших новую коронавирусную инфекцию COVID-19, осложненную пневмонией </w:t>
      </w:r>
      <w:r w:rsidRPr="007B46C3">
        <w:rPr>
          <w:rFonts w:ascii="Times New Roman" w:hAnsi="Times New Roman"/>
          <w:sz w:val="28"/>
          <w:szCs w:val="28"/>
        </w:rPr>
        <w:t>без предшествующего анамнеза ХОБЛ, заболеваний сердечно-сосудистой системы</w:t>
      </w:r>
      <w:r w:rsidR="002B64C2" w:rsidRPr="007B46C3">
        <w:rPr>
          <w:rFonts w:ascii="Times New Roman" w:hAnsi="Times New Roman"/>
          <w:sz w:val="28"/>
          <w:szCs w:val="28"/>
        </w:rPr>
        <w:t>, ДН0</w:t>
      </w:r>
      <w:r w:rsidRPr="007B46C3">
        <w:rPr>
          <w:rFonts w:ascii="Times New Roman" w:hAnsi="Times New Roman"/>
          <w:sz w:val="28"/>
          <w:szCs w:val="28"/>
        </w:rPr>
        <w:t>.</w:t>
      </w:r>
    </w:p>
    <w:p w:rsidR="005546F5" w:rsidRPr="007B46C3" w:rsidRDefault="005546F5" w:rsidP="007B46C3">
      <w:pPr>
        <w:pStyle w:val="a5"/>
        <w:numPr>
          <w:ilvl w:val="0"/>
          <w:numId w:val="4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Пациенты, </w:t>
      </w:r>
      <w:r w:rsidR="004A14BA" w:rsidRPr="007B46C3">
        <w:rPr>
          <w:rFonts w:ascii="Times New Roman" w:hAnsi="Times New Roman"/>
          <w:sz w:val="28"/>
          <w:szCs w:val="28"/>
        </w:rPr>
        <w:t xml:space="preserve">перенесших новую коронавирусную инфекцию COVID-19, осложненную пневмонией </w:t>
      </w:r>
      <w:r w:rsidRPr="007B46C3">
        <w:rPr>
          <w:rFonts w:ascii="Times New Roman" w:hAnsi="Times New Roman"/>
          <w:sz w:val="28"/>
          <w:szCs w:val="28"/>
        </w:rPr>
        <w:t>с предшествующей ХОБЛ, заболеваниями сердечно-сосудистой системы, пожилые, ослабленные пациенты, либо пациенты без предшествующих заболеваний, но перенесшие тяжелую пневмонию и имеющие признаки дыхательной недостаточности 1 – 2 степени.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Прием врача физиотерапевта Назначение процедур физиотерапии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По показаниям: назначение коррекции питания (нутрициолог), психолог</w:t>
      </w:r>
    </w:p>
    <w:p w:rsidR="00A6280B" w:rsidRPr="007B46C3" w:rsidRDefault="002B64C2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4. </w:t>
      </w:r>
      <w:r w:rsidR="00A6280B" w:rsidRPr="007B46C3">
        <w:rPr>
          <w:rFonts w:ascii="Times New Roman" w:hAnsi="Times New Roman"/>
          <w:b/>
          <w:sz w:val="28"/>
          <w:szCs w:val="28"/>
        </w:rPr>
        <w:t>Методы легочной реабилитации.</w:t>
      </w:r>
    </w:p>
    <w:p w:rsidR="002A3079" w:rsidRPr="007B46C3" w:rsidRDefault="002A3079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C3">
        <w:rPr>
          <w:rFonts w:ascii="Times New Roman" w:hAnsi="Times New Roman" w:cs="Times New Roman"/>
          <w:sz w:val="28"/>
          <w:szCs w:val="28"/>
        </w:rPr>
        <w:t xml:space="preserve">Рекомендуется для достижения наилучшего результата </w:t>
      </w:r>
      <w:r w:rsidR="007158D2" w:rsidRPr="007B46C3">
        <w:rPr>
          <w:rFonts w:ascii="Times New Roman" w:hAnsi="Times New Roman" w:cs="Times New Roman"/>
          <w:sz w:val="28"/>
          <w:szCs w:val="28"/>
        </w:rPr>
        <w:t>в</w:t>
      </w:r>
      <w:r w:rsidRPr="007B46C3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158D2" w:rsidRPr="007B46C3">
        <w:rPr>
          <w:rFonts w:ascii="Times New Roman" w:hAnsi="Times New Roman" w:cs="Times New Roman"/>
          <w:sz w:val="28"/>
          <w:szCs w:val="28"/>
        </w:rPr>
        <w:t>я</w:t>
      </w:r>
      <w:r w:rsidRPr="007B46C3">
        <w:rPr>
          <w:rFonts w:ascii="Times New Roman" w:hAnsi="Times New Roman" w:cs="Times New Roman"/>
          <w:sz w:val="28"/>
          <w:szCs w:val="28"/>
        </w:rPr>
        <w:t xml:space="preserve"> ИПМР 3 раза в неделю. Два раза в неделю под наблюдением специалистов, третий раз может осуществляться без наблюдения. Рекомендуются программы реабилитации, включающие посещение как минимум 12 занятий под наблюдением специалистов.</w:t>
      </w:r>
      <w:r w:rsidR="00BD042A" w:rsidRPr="007B46C3">
        <w:rPr>
          <w:rFonts w:ascii="Times New Roman" w:hAnsi="Times New Roman" w:cs="Times New Roman"/>
          <w:sz w:val="28"/>
          <w:szCs w:val="28"/>
        </w:rPr>
        <w:t xml:space="preserve"> Таким образом, рекомендуется проведение очных занятий (2 раза неделю) и 6 домашних занятий (1 раз в неделю).</w:t>
      </w:r>
      <w:r w:rsidR="00127C74" w:rsidRPr="007B46C3">
        <w:rPr>
          <w:rFonts w:ascii="Times New Roman" w:hAnsi="Times New Roman" w:cs="Times New Roman"/>
          <w:sz w:val="28"/>
          <w:szCs w:val="28"/>
        </w:rPr>
        <w:t xml:space="preserve"> Не менее 10 занятий/процедур и 2-х посещений реабилитолога (в 1 день и последний день).</w:t>
      </w:r>
    </w:p>
    <w:p w:rsidR="00EB31D4" w:rsidRPr="007B46C3" w:rsidRDefault="004A14BA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Занятия ЛФК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7B46C3">
        <w:rPr>
          <w:rFonts w:ascii="Times New Roman" w:hAnsi="Times New Roman"/>
          <w:sz w:val="28"/>
          <w:szCs w:val="28"/>
          <w:u w:val="single"/>
        </w:rPr>
        <w:t>Для больных 1 группы (без бронхообструктивного синдрома</w:t>
      </w:r>
      <w:r w:rsidR="005546F5" w:rsidRPr="007B46C3">
        <w:rPr>
          <w:rFonts w:ascii="Times New Roman" w:hAnsi="Times New Roman"/>
          <w:sz w:val="28"/>
          <w:szCs w:val="28"/>
          <w:u w:val="single"/>
        </w:rPr>
        <w:t>, заболеваний ССС, ДН 0</w:t>
      </w:r>
      <w:r w:rsidRPr="007B46C3">
        <w:rPr>
          <w:rFonts w:ascii="Times New Roman" w:hAnsi="Times New Roman"/>
          <w:sz w:val="28"/>
          <w:szCs w:val="28"/>
          <w:u w:val="single"/>
        </w:rPr>
        <w:t>)_</w:t>
      </w:r>
    </w:p>
    <w:p w:rsidR="005A47FD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А. Инспираторный тренинг. Дыхательные упражнения. упражнения направленные на тренировку диафрагмы – диафрагмальное дыхание, упражнения с тренировкой вдоха, который необходимо делать достаточно длинным (на раз- два-три) для улучшения вентиляции и выдох с небольшим сопротивлением через </w:t>
      </w:r>
      <w:r w:rsidRPr="007B46C3">
        <w:rPr>
          <w:rFonts w:ascii="Times New Roman" w:hAnsi="Times New Roman"/>
          <w:sz w:val="28"/>
          <w:szCs w:val="28"/>
        </w:rPr>
        <w:lastRenderedPageBreak/>
        <w:t>сомкнуты</w:t>
      </w:r>
      <w:r w:rsidR="005A47FD" w:rsidRPr="007B46C3">
        <w:rPr>
          <w:rFonts w:ascii="Times New Roman" w:hAnsi="Times New Roman"/>
          <w:sz w:val="28"/>
          <w:szCs w:val="28"/>
        </w:rPr>
        <w:t>е губы (на раз-два-три-четыре), элементов дыхательной гимнастики А.Н.Стрельниковой, полного дыхания йогов, Цыгун-терапии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Б. Использование тренажеров направленных на работу инспираторной мускулатуры (ИМТ)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7B46C3">
        <w:rPr>
          <w:rFonts w:ascii="Times New Roman" w:hAnsi="Times New Roman"/>
          <w:sz w:val="28"/>
          <w:szCs w:val="28"/>
          <w:u w:val="single"/>
        </w:rPr>
        <w:t>Для больных 2 группы (с бронхообструктивным</w:t>
      </w:r>
      <w:r w:rsidR="005546F5" w:rsidRPr="007B46C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B46C3">
        <w:rPr>
          <w:rFonts w:ascii="Times New Roman" w:hAnsi="Times New Roman"/>
          <w:sz w:val="28"/>
          <w:szCs w:val="28"/>
          <w:u w:val="single"/>
        </w:rPr>
        <w:t>синдромом, заболеваниями ССС, ослабленные</w:t>
      </w:r>
      <w:r w:rsidR="005546F5" w:rsidRPr="007B46C3">
        <w:rPr>
          <w:rFonts w:ascii="Times New Roman" w:hAnsi="Times New Roman"/>
          <w:sz w:val="28"/>
          <w:szCs w:val="28"/>
          <w:u w:val="single"/>
        </w:rPr>
        <w:t>, с ДН 1-2 ст</w:t>
      </w:r>
      <w:r w:rsidRPr="007B46C3">
        <w:rPr>
          <w:rFonts w:ascii="Times New Roman" w:hAnsi="Times New Roman"/>
          <w:sz w:val="28"/>
          <w:szCs w:val="28"/>
          <w:u w:val="single"/>
        </w:rPr>
        <w:t>)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Помимо пунктов А и Б:</w:t>
      </w:r>
    </w:p>
    <w:p w:rsidR="00EB31D4" w:rsidRP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В.</w:t>
      </w:r>
      <w:r w:rsidR="007158D2" w:rsidRPr="007B46C3">
        <w:rPr>
          <w:rFonts w:ascii="Times New Roman" w:hAnsi="Times New Roman"/>
          <w:sz w:val="28"/>
          <w:szCs w:val="28"/>
        </w:rPr>
        <w:t xml:space="preserve"> </w:t>
      </w:r>
      <w:r w:rsidRPr="007B46C3">
        <w:rPr>
          <w:rFonts w:ascii="Times New Roman" w:hAnsi="Times New Roman"/>
          <w:sz w:val="28"/>
          <w:szCs w:val="28"/>
        </w:rPr>
        <w:t xml:space="preserve"> Тренировка скелетной мускулатуры. Для тренировки можно использовать гантели, утяжелители, степперы, велоэргометры и тредмилл. Во время тренировки необходимо делать акцент на паттерн дыхания (рисунок дыхания), все упражнения надо делать медленно с длительным вдохом и выдохом с сопротивлением, (Приложение 1, упражнения для верхней и нижней группы мышц). Так, к примеру, степпер используют по переносимости пациента, однако не надо забывать при упражнении правильное дыхание – вдох длительный через нос, выдох через сомкнутые губы.</w:t>
      </w:r>
    </w:p>
    <w:p w:rsidR="00A6280B" w:rsidRPr="007B46C3" w:rsidRDefault="004A14BA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Физиопроцедуры</w:t>
      </w:r>
      <w:r w:rsidR="005546F5" w:rsidRPr="007B46C3">
        <w:rPr>
          <w:rFonts w:ascii="Times New Roman" w:hAnsi="Times New Roman"/>
          <w:b/>
          <w:sz w:val="28"/>
          <w:szCs w:val="28"/>
        </w:rPr>
        <w:t xml:space="preserve"> (для обеих групп пациентов)</w:t>
      </w:r>
    </w:p>
    <w:p w:rsidR="005A47FD" w:rsidRPr="007B46C3" w:rsidRDefault="005A47FD" w:rsidP="007B46C3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Электрофорез лекарственных препаратов </w:t>
      </w:r>
    </w:p>
    <w:p w:rsidR="005A47FD" w:rsidRPr="007B46C3" w:rsidRDefault="005A47FD" w:rsidP="007B46C3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СМТ-терапия (лечение синусоидальными модулированными токами) – с целью спазмолитического действия, уменьшения бронхиальной обструкции, активации дренажной функции, стимуляции кашлевых рецепторов, расположенных в области бифуркации трахеи, поперечнополосатых, гладких и дыхательных мышц, улучшения эвакуации мокроты. </w:t>
      </w:r>
    </w:p>
    <w:p w:rsidR="00EB31D4" w:rsidRPr="007B46C3" w:rsidRDefault="004A14BA" w:rsidP="007B46C3">
      <w:p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3.</w:t>
      </w:r>
      <w:r w:rsidR="005A47FD" w:rsidRPr="007B46C3">
        <w:rPr>
          <w:rFonts w:ascii="Times New Roman" w:hAnsi="Times New Roman"/>
          <w:sz w:val="28"/>
          <w:szCs w:val="28"/>
        </w:rPr>
        <w:t>Ультразвуковая терапия – оказывает противовоспалительное, десенсибилизирующее, спазмолитическое, дефиброзирующее действия, воздействует на гладкую мускулатуру бронхов, способствуя отхождению мокроты.</w:t>
      </w:r>
    </w:p>
    <w:p w:rsidR="005A47FD" w:rsidRPr="007B46C3" w:rsidRDefault="004A14BA" w:rsidP="007B46C3">
      <w:pPr>
        <w:tabs>
          <w:tab w:val="left" w:pos="0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4. </w:t>
      </w:r>
      <w:r w:rsidR="005A47FD" w:rsidRPr="007B46C3">
        <w:rPr>
          <w:rFonts w:ascii="Times New Roman" w:hAnsi="Times New Roman"/>
          <w:sz w:val="28"/>
          <w:szCs w:val="28"/>
        </w:rPr>
        <w:t>Лазеротерапия</w:t>
      </w:r>
      <w:r w:rsidR="00D8043A" w:rsidRPr="007B46C3">
        <w:rPr>
          <w:rFonts w:ascii="Times New Roman" w:hAnsi="Times New Roman"/>
          <w:sz w:val="28"/>
          <w:szCs w:val="28"/>
        </w:rPr>
        <w:t xml:space="preserve"> -</w:t>
      </w:r>
      <w:r w:rsidR="00D47928" w:rsidRPr="007B46C3">
        <w:rPr>
          <w:rFonts w:ascii="Times New Roman" w:hAnsi="Times New Roman"/>
          <w:sz w:val="28"/>
          <w:szCs w:val="28"/>
        </w:rPr>
        <w:t xml:space="preserve"> С целью улучшения микроциркуляции легочной ткани, противовоспалительного действия, восстановления ткани легкого применение в области середины грудины, зон Кренига, межлопаточной области паравертебрально и на зону проекции воспалительного очага инфракрасного лазерного излучения с длиной волны 0,89-1,2 мкм (непрерывное - мощностью 40-60 мВт и импульсное - мощностью 3-5 Вт), частотой 50-80 Гц, по 1-2 мин. на одну зону, продолжительностью процедуры 12-15 мин., ежедневно, на курс 6 процедур</w:t>
      </w:r>
    </w:p>
    <w:p w:rsidR="005A47FD" w:rsidRPr="007B46C3" w:rsidRDefault="007B46C3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Массаж грудной клетки </w:t>
      </w:r>
      <w:r w:rsidR="005546F5" w:rsidRPr="007B46C3">
        <w:rPr>
          <w:rFonts w:ascii="Times New Roman" w:hAnsi="Times New Roman"/>
          <w:b/>
          <w:sz w:val="28"/>
          <w:szCs w:val="28"/>
        </w:rPr>
        <w:t>(для обеих групп)</w:t>
      </w:r>
      <w:r w:rsidRPr="007B46C3">
        <w:rPr>
          <w:rFonts w:ascii="Times New Roman" w:hAnsi="Times New Roman"/>
          <w:b/>
          <w:sz w:val="28"/>
          <w:szCs w:val="28"/>
        </w:rPr>
        <w:t>.</w:t>
      </w:r>
      <w:r w:rsidR="005A47FD" w:rsidRPr="007B46C3">
        <w:rPr>
          <w:rFonts w:ascii="Times New Roman" w:hAnsi="Times New Roman"/>
          <w:sz w:val="28"/>
          <w:szCs w:val="28"/>
        </w:rPr>
        <w:t xml:space="preserve"> </w:t>
      </w:r>
    </w:p>
    <w:p w:rsidR="007B46C3" w:rsidRDefault="00EB31D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Мобилизация грудной клетки и ребер методами мануальной терапии)</w:t>
      </w:r>
      <w:r w:rsidR="005A47FD" w:rsidRPr="007B46C3">
        <w:rPr>
          <w:rFonts w:ascii="Times New Roman" w:hAnsi="Times New Roman"/>
          <w:sz w:val="28"/>
          <w:szCs w:val="28"/>
        </w:rPr>
        <w:t>, миофасциального релиза дыхательных мышц, коррекцию мышечных триггеров дыхательной мускулатуры.</w:t>
      </w:r>
    </w:p>
    <w:p w:rsidR="00A6280B" w:rsidRPr="007B46C3" w:rsidRDefault="007B46C3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Школа пациента</w:t>
      </w:r>
      <w:r w:rsidRPr="007B46C3">
        <w:rPr>
          <w:rFonts w:ascii="Times New Roman" w:hAnsi="Times New Roman"/>
          <w:sz w:val="28"/>
          <w:szCs w:val="28"/>
        </w:rPr>
        <w:t xml:space="preserve"> </w:t>
      </w:r>
      <w:r w:rsidR="005546F5" w:rsidRPr="007B46C3">
        <w:rPr>
          <w:rFonts w:ascii="Times New Roman" w:hAnsi="Times New Roman"/>
          <w:sz w:val="28"/>
          <w:szCs w:val="28"/>
        </w:rPr>
        <w:t>(для обеих групп)</w:t>
      </w:r>
      <w:r w:rsidRPr="007B46C3">
        <w:rPr>
          <w:rFonts w:ascii="Times New Roman" w:hAnsi="Times New Roman"/>
          <w:sz w:val="28"/>
          <w:szCs w:val="28"/>
        </w:rPr>
        <w:t xml:space="preserve"> </w:t>
      </w:r>
      <w:r w:rsidR="00A6280B" w:rsidRPr="007B46C3">
        <w:rPr>
          <w:rFonts w:ascii="Times New Roman" w:hAnsi="Times New Roman"/>
          <w:sz w:val="28"/>
          <w:szCs w:val="28"/>
        </w:rPr>
        <w:t>обучение активной дыхательной технике, откашливанию, дренажным положениям, использованию фитнес-браслетов, пульсоксметров</w:t>
      </w:r>
      <w:r w:rsidR="00EB31D4" w:rsidRPr="007B46C3">
        <w:rPr>
          <w:rFonts w:ascii="Times New Roman" w:hAnsi="Times New Roman"/>
          <w:sz w:val="28"/>
          <w:szCs w:val="28"/>
        </w:rPr>
        <w:t>, выдача рекомендаций по питанию</w:t>
      </w:r>
      <w:r w:rsidRPr="007B46C3">
        <w:rPr>
          <w:rFonts w:ascii="Times New Roman" w:hAnsi="Times New Roman"/>
          <w:sz w:val="28"/>
          <w:szCs w:val="28"/>
        </w:rPr>
        <w:t>.</w:t>
      </w:r>
    </w:p>
    <w:p w:rsidR="004B3708" w:rsidRPr="007B46C3" w:rsidRDefault="004B3708" w:rsidP="0049231D">
      <w:pPr>
        <w:pStyle w:val="a5"/>
        <w:numPr>
          <w:ilvl w:val="0"/>
          <w:numId w:val="8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Повторная </w:t>
      </w:r>
      <w:r w:rsidR="005546F5" w:rsidRPr="007B46C3">
        <w:rPr>
          <w:rFonts w:ascii="Times New Roman" w:hAnsi="Times New Roman"/>
          <w:b/>
          <w:sz w:val="28"/>
          <w:szCs w:val="28"/>
        </w:rPr>
        <w:t xml:space="preserve">реабилитационная </w:t>
      </w:r>
      <w:r w:rsidRPr="007B46C3">
        <w:rPr>
          <w:rFonts w:ascii="Times New Roman" w:hAnsi="Times New Roman"/>
          <w:b/>
          <w:sz w:val="28"/>
          <w:szCs w:val="28"/>
        </w:rPr>
        <w:t>оценка</w:t>
      </w:r>
      <w:r w:rsidRPr="007B46C3">
        <w:rPr>
          <w:rFonts w:ascii="Times New Roman" w:hAnsi="Times New Roman"/>
          <w:sz w:val="28"/>
          <w:szCs w:val="28"/>
        </w:rPr>
        <w:t xml:space="preserve"> </w:t>
      </w:r>
      <w:r w:rsidR="002F3D5F" w:rsidRPr="007B46C3">
        <w:rPr>
          <w:rFonts w:ascii="Times New Roman" w:hAnsi="Times New Roman"/>
          <w:sz w:val="28"/>
          <w:szCs w:val="28"/>
        </w:rPr>
        <w:t>спирометрия</w:t>
      </w:r>
      <w:r w:rsidR="005546F5" w:rsidRPr="007B46C3">
        <w:rPr>
          <w:rFonts w:ascii="Times New Roman" w:hAnsi="Times New Roman"/>
          <w:sz w:val="28"/>
          <w:szCs w:val="28"/>
        </w:rPr>
        <w:t>, тест 6 минутной ходьбы, пульсоксиметрия,</w:t>
      </w:r>
      <w:r w:rsidRPr="007B46C3">
        <w:rPr>
          <w:rFonts w:ascii="Times New Roman" w:hAnsi="Times New Roman"/>
          <w:sz w:val="28"/>
          <w:szCs w:val="28"/>
        </w:rPr>
        <w:t xml:space="preserve"> (ВАШ кашля</w:t>
      </w:r>
      <w:r w:rsidR="005546F5" w:rsidRPr="007B46C3">
        <w:rPr>
          <w:rFonts w:ascii="Times New Roman" w:hAnsi="Times New Roman"/>
          <w:sz w:val="28"/>
          <w:szCs w:val="28"/>
        </w:rPr>
        <w:t>/одышки/слабости, шкала Борга), тревога и депрессия по шкале ГШТД</w:t>
      </w:r>
    </w:p>
    <w:p w:rsidR="00DC22C4" w:rsidRPr="007B46C3" w:rsidRDefault="00DC22C4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Реабилитация считается успешной при снижении показателей шкал выраженности одышки, кашля, слабости на 10-20%, улучшение толерантности к физической нагрузке по тесту 6-минутной ходьбы на 10-20%.</w:t>
      </w:r>
    </w:p>
    <w:p w:rsidR="005546F5" w:rsidRPr="007B46C3" w:rsidRDefault="00892FA5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lastRenderedPageBreak/>
        <w:t>6.</w:t>
      </w:r>
      <w:r w:rsidR="002B64C2" w:rsidRPr="007B46C3">
        <w:rPr>
          <w:rFonts w:ascii="Times New Roman" w:hAnsi="Times New Roman"/>
          <w:b/>
          <w:sz w:val="28"/>
          <w:szCs w:val="28"/>
        </w:rPr>
        <w:t xml:space="preserve"> </w:t>
      </w:r>
      <w:r w:rsidR="005546F5" w:rsidRPr="007B46C3">
        <w:rPr>
          <w:rFonts w:ascii="Times New Roman" w:hAnsi="Times New Roman"/>
          <w:b/>
          <w:sz w:val="28"/>
          <w:szCs w:val="28"/>
        </w:rPr>
        <w:t xml:space="preserve">Выписка пациентов, </w:t>
      </w:r>
      <w:r w:rsidR="007F3CDF" w:rsidRPr="007B46C3">
        <w:rPr>
          <w:rFonts w:ascii="Times New Roman" w:hAnsi="Times New Roman"/>
          <w:b/>
          <w:sz w:val="28"/>
          <w:szCs w:val="28"/>
        </w:rPr>
        <w:t xml:space="preserve">выдача выписного эпикриза с </w:t>
      </w:r>
      <w:r w:rsidR="005546F5" w:rsidRPr="007B46C3">
        <w:rPr>
          <w:rFonts w:ascii="Times New Roman" w:hAnsi="Times New Roman"/>
          <w:b/>
          <w:sz w:val="28"/>
          <w:szCs w:val="28"/>
        </w:rPr>
        <w:t>рекомендаци</w:t>
      </w:r>
      <w:r w:rsidR="007F3CDF" w:rsidRPr="007B46C3">
        <w:rPr>
          <w:rFonts w:ascii="Times New Roman" w:hAnsi="Times New Roman"/>
          <w:b/>
          <w:sz w:val="28"/>
          <w:szCs w:val="28"/>
        </w:rPr>
        <w:t>ями</w:t>
      </w:r>
      <w:r w:rsidR="005546F5" w:rsidRPr="007B46C3">
        <w:rPr>
          <w:rFonts w:ascii="Times New Roman" w:hAnsi="Times New Roman"/>
          <w:b/>
          <w:sz w:val="28"/>
          <w:szCs w:val="28"/>
        </w:rPr>
        <w:t xml:space="preserve"> по дальнейшей самореабилитации</w:t>
      </w:r>
      <w:r w:rsidR="00873D0E" w:rsidRPr="007B46C3">
        <w:rPr>
          <w:rFonts w:ascii="Times New Roman" w:hAnsi="Times New Roman"/>
          <w:b/>
          <w:sz w:val="28"/>
          <w:szCs w:val="28"/>
        </w:rPr>
        <w:t>.</w:t>
      </w:r>
    </w:p>
    <w:p w:rsidR="00DB70D7" w:rsidRPr="007B46C3" w:rsidRDefault="00DB70D7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Трудозатраты:</w:t>
      </w:r>
    </w:p>
    <w:p w:rsidR="00DB70D7" w:rsidRPr="007B46C3" w:rsidRDefault="00DB70D7" w:rsidP="007B46C3">
      <w:pPr>
        <w:pStyle w:val="a5"/>
        <w:numPr>
          <w:ilvl w:val="0"/>
          <w:numId w:val="7"/>
        </w:num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>Первичный прием:</w:t>
      </w:r>
    </w:p>
    <w:p w:rsidR="00DB70D7" w:rsidRPr="007B46C3" w:rsidRDefault="00DB70D7" w:rsidP="007B46C3">
      <w:pPr>
        <w:pStyle w:val="a5"/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осмотр врача реабилитолога</w:t>
      </w:r>
    </w:p>
    <w:p w:rsidR="00DB70D7" w:rsidRPr="007B46C3" w:rsidRDefault="00DB70D7" w:rsidP="007B46C3">
      <w:pPr>
        <w:pStyle w:val="a5"/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осмотр врача функциональной диагностики (спирометрия, шкалы)</w:t>
      </w:r>
    </w:p>
    <w:p w:rsidR="00DB70D7" w:rsidRPr="007B46C3" w:rsidRDefault="00DB70D7" w:rsidP="007B46C3">
      <w:pPr>
        <w:pStyle w:val="a5"/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осмотр врача ЛФК</w:t>
      </w:r>
    </w:p>
    <w:p w:rsidR="00DB70D7" w:rsidRPr="007B46C3" w:rsidRDefault="00DB70D7" w:rsidP="007B46C3">
      <w:pPr>
        <w:pStyle w:val="a5"/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осмотр физиотерапевта.</w:t>
      </w:r>
    </w:p>
    <w:p w:rsidR="00DB70D7" w:rsidRPr="007B46C3" w:rsidRDefault="00D8043A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    </w:t>
      </w:r>
      <w:r w:rsidR="00DB70D7" w:rsidRPr="007B46C3">
        <w:rPr>
          <w:rFonts w:ascii="Times New Roman" w:hAnsi="Times New Roman"/>
          <w:b/>
          <w:sz w:val="28"/>
          <w:szCs w:val="28"/>
        </w:rPr>
        <w:t>2. Заключительный осмотр:</w:t>
      </w:r>
    </w:p>
    <w:p w:rsidR="00E95348" w:rsidRPr="007B46C3" w:rsidRDefault="00DB70D7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 xml:space="preserve">- </w:t>
      </w:r>
      <w:r w:rsidR="00E95348" w:rsidRPr="007B46C3">
        <w:rPr>
          <w:rFonts w:ascii="Times New Roman" w:hAnsi="Times New Roman"/>
          <w:sz w:val="28"/>
          <w:szCs w:val="28"/>
        </w:rPr>
        <w:t>осмотр реабилитолога;</w:t>
      </w:r>
    </w:p>
    <w:p w:rsidR="00E95348" w:rsidRPr="007B46C3" w:rsidRDefault="00E95348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осмотр врача функциональной диагностики</w:t>
      </w:r>
    </w:p>
    <w:p w:rsidR="00947043" w:rsidRPr="007B46C3" w:rsidRDefault="00E95348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" w:hAnsi="Times New Roman"/>
          <w:b/>
          <w:sz w:val="28"/>
          <w:szCs w:val="28"/>
        </w:rPr>
        <w:t xml:space="preserve">3. Школа пациента – </w:t>
      </w:r>
      <w:r w:rsidRPr="007B46C3">
        <w:rPr>
          <w:rFonts w:ascii="Times New Roman" w:hAnsi="Times New Roman"/>
          <w:sz w:val="28"/>
          <w:szCs w:val="28"/>
        </w:rPr>
        <w:t>проводится один раз врачом</w:t>
      </w:r>
      <w:r w:rsidR="00947043" w:rsidRPr="007B46C3">
        <w:rPr>
          <w:rFonts w:ascii="Times New Roman" w:hAnsi="Times New Roman"/>
          <w:sz w:val="28"/>
          <w:szCs w:val="28"/>
        </w:rPr>
        <w:t xml:space="preserve"> реабилитологом или медицинс</w:t>
      </w:r>
      <w:r w:rsidR="00947043" w:rsidRPr="007B46C3">
        <w:rPr>
          <w:rFonts w:ascii="Times New Romanим" w:hAnsi="Times New Romanим"/>
          <w:sz w:val="28"/>
          <w:szCs w:val="28"/>
        </w:rPr>
        <w:t>ким психологом.</w:t>
      </w:r>
    </w:p>
    <w:p w:rsidR="00947043" w:rsidRPr="007B46C3" w:rsidRDefault="00947043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b/>
          <w:sz w:val="28"/>
          <w:szCs w:val="28"/>
        </w:rPr>
        <w:t>4. Занятия:</w:t>
      </w:r>
    </w:p>
    <w:p w:rsidR="00947043" w:rsidRPr="007B46C3" w:rsidRDefault="000261C9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- 12</w:t>
      </w:r>
      <w:r w:rsidR="00947043" w:rsidRPr="007B46C3">
        <w:rPr>
          <w:rFonts w:ascii="Times New Romanим" w:hAnsi="Times New Romanим"/>
          <w:sz w:val="28"/>
          <w:szCs w:val="28"/>
        </w:rPr>
        <w:t xml:space="preserve"> занятий ЛФК</w:t>
      </w:r>
    </w:p>
    <w:p w:rsidR="0001219F" w:rsidRPr="007B46C3" w:rsidRDefault="00947043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- 10 процедур массажа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- 10 физиопроцедур.</w:t>
      </w:r>
    </w:p>
    <w:p w:rsidR="0001219F" w:rsidRPr="007B46C3" w:rsidRDefault="00D078C2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>
        <w:rPr>
          <w:rFonts w:ascii="Times New Romanим" w:hAnsi="Times New Romanим"/>
          <w:sz w:val="28"/>
          <w:szCs w:val="28"/>
        </w:rPr>
        <w:t>Мульти</w:t>
      </w:r>
      <w:r w:rsidR="0001219F" w:rsidRPr="007B46C3">
        <w:rPr>
          <w:rFonts w:ascii="Times New Romanим" w:hAnsi="Times New Romanим"/>
          <w:sz w:val="28"/>
          <w:szCs w:val="28"/>
        </w:rPr>
        <w:t>дисциплинарная реабилитационная команда (МДРК)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врач реабилитолог;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врач функциональной диагностики;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врач ЛФК;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им" w:hAnsi="Times New Romanим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врач физиотерапевт;</w:t>
      </w:r>
    </w:p>
    <w:p w:rsidR="00873D0E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им" w:hAnsi="Times New Romanим"/>
          <w:sz w:val="28"/>
          <w:szCs w:val="28"/>
        </w:rPr>
        <w:t>- м</w:t>
      </w:r>
      <w:r w:rsidRPr="007B46C3">
        <w:rPr>
          <w:rFonts w:ascii="Times New Roman" w:hAnsi="Times New Roman"/>
          <w:sz w:val="28"/>
          <w:szCs w:val="28"/>
        </w:rPr>
        <w:t>едицинский психолог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инструктор ЛФК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массажист</w:t>
      </w:r>
    </w:p>
    <w:p w:rsidR="0001219F" w:rsidRPr="007B46C3" w:rsidRDefault="0001219F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7B46C3">
        <w:rPr>
          <w:rFonts w:ascii="Times New Roman" w:hAnsi="Times New Roman"/>
          <w:sz w:val="28"/>
          <w:szCs w:val="28"/>
        </w:rPr>
        <w:t>- медсестра физиотерапии</w:t>
      </w:r>
    </w:p>
    <w:p w:rsidR="00873D0E" w:rsidRPr="007B46C3" w:rsidRDefault="00873D0E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E07267" w:rsidRPr="007B46C3" w:rsidRDefault="00E07267" w:rsidP="007B46C3">
      <w:pPr>
        <w:tabs>
          <w:tab w:val="left" w:pos="195"/>
        </w:tabs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</w:p>
    <w:sectPr w:rsidR="00E07267" w:rsidRPr="007B46C3" w:rsidSect="007B46C3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02" w:rsidRDefault="004D6702" w:rsidP="007B46C3">
      <w:pPr>
        <w:spacing w:after="0" w:line="240" w:lineRule="auto"/>
      </w:pPr>
      <w:r>
        <w:separator/>
      </w:r>
    </w:p>
  </w:endnote>
  <w:endnote w:type="continuationSeparator" w:id="0">
    <w:p w:rsidR="004D6702" w:rsidRDefault="004D6702" w:rsidP="007B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им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477800"/>
      <w:docPartObj>
        <w:docPartGallery w:val="Page Numbers (Bottom of Page)"/>
        <w:docPartUnique/>
      </w:docPartObj>
    </w:sdtPr>
    <w:sdtEndPr/>
    <w:sdtContent>
      <w:p w:rsidR="007B46C3" w:rsidRDefault="007B46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31D">
          <w:rPr>
            <w:noProof/>
          </w:rPr>
          <w:t>3</w:t>
        </w:r>
        <w:r>
          <w:fldChar w:fldCharType="end"/>
        </w:r>
      </w:p>
    </w:sdtContent>
  </w:sdt>
  <w:p w:rsidR="007B46C3" w:rsidRDefault="007B46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02" w:rsidRDefault="004D6702" w:rsidP="007B46C3">
      <w:pPr>
        <w:spacing w:after="0" w:line="240" w:lineRule="auto"/>
      </w:pPr>
      <w:r>
        <w:separator/>
      </w:r>
    </w:p>
  </w:footnote>
  <w:footnote w:type="continuationSeparator" w:id="0">
    <w:p w:rsidR="004D6702" w:rsidRDefault="004D6702" w:rsidP="007B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B1D"/>
    <w:multiLevelType w:val="hybridMultilevel"/>
    <w:tmpl w:val="419EA26C"/>
    <w:lvl w:ilvl="0" w:tplc="0419000F">
      <w:start w:val="1"/>
      <w:numFmt w:val="decimal"/>
      <w:lvlText w:val="%1."/>
      <w:lvlJc w:val="left"/>
      <w:pPr>
        <w:ind w:left="9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40" w:hanging="360"/>
      </w:pPr>
      <w:rPr>
        <w:rFonts w:ascii="Wingdings" w:hAnsi="Wingdings" w:hint="default"/>
      </w:rPr>
    </w:lvl>
  </w:abstractNum>
  <w:abstractNum w:abstractNumId="1">
    <w:nsid w:val="12A74BA1"/>
    <w:multiLevelType w:val="hybridMultilevel"/>
    <w:tmpl w:val="174045A2"/>
    <w:lvl w:ilvl="0" w:tplc="B53086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0F75"/>
    <w:multiLevelType w:val="hybridMultilevel"/>
    <w:tmpl w:val="74A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4EDF"/>
    <w:multiLevelType w:val="hybridMultilevel"/>
    <w:tmpl w:val="90605C22"/>
    <w:lvl w:ilvl="0" w:tplc="72AEE840">
      <w:start w:val="1"/>
      <w:numFmt w:val="decimal"/>
      <w:lvlText w:val="%1."/>
      <w:lvlJc w:val="left"/>
      <w:pPr>
        <w:ind w:left="27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EAA7B83"/>
    <w:multiLevelType w:val="hybridMultilevel"/>
    <w:tmpl w:val="D1C8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229EE"/>
    <w:multiLevelType w:val="hybridMultilevel"/>
    <w:tmpl w:val="C3DA1552"/>
    <w:lvl w:ilvl="0" w:tplc="17B275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FB0916"/>
    <w:multiLevelType w:val="hybridMultilevel"/>
    <w:tmpl w:val="978E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3A75"/>
    <w:multiLevelType w:val="hybridMultilevel"/>
    <w:tmpl w:val="F4482C80"/>
    <w:lvl w:ilvl="0" w:tplc="010A53D2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BAD607C"/>
    <w:multiLevelType w:val="hybridMultilevel"/>
    <w:tmpl w:val="917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267"/>
    <w:rsid w:val="0001219F"/>
    <w:rsid w:val="000261C9"/>
    <w:rsid w:val="000A03EA"/>
    <w:rsid w:val="000C7B3F"/>
    <w:rsid w:val="00127C74"/>
    <w:rsid w:val="002872F9"/>
    <w:rsid w:val="002A3079"/>
    <w:rsid w:val="002B64C2"/>
    <w:rsid w:val="002D2718"/>
    <w:rsid w:val="002F3D5F"/>
    <w:rsid w:val="004756CD"/>
    <w:rsid w:val="0049231D"/>
    <w:rsid w:val="004A14BA"/>
    <w:rsid w:val="004B3708"/>
    <w:rsid w:val="004C258F"/>
    <w:rsid w:val="004D369E"/>
    <w:rsid w:val="004D6702"/>
    <w:rsid w:val="005546F5"/>
    <w:rsid w:val="005A47FD"/>
    <w:rsid w:val="00643C3C"/>
    <w:rsid w:val="006555ED"/>
    <w:rsid w:val="00697D60"/>
    <w:rsid w:val="007158D2"/>
    <w:rsid w:val="007B46C3"/>
    <w:rsid w:val="007F3CDF"/>
    <w:rsid w:val="00873D0E"/>
    <w:rsid w:val="00892FA5"/>
    <w:rsid w:val="00947043"/>
    <w:rsid w:val="00A57D82"/>
    <w:rsid w:val="00A6280B"/>
    <w:rsid w:val="00AA04D9"/>
    <w:rsid w:val="00BD042A"/>
    <w:rsid w:val="00C55B79"/>
    <w:rsid w:val="00D078C2"/>
    <w:rsid w:val="00D40DFC"/>
    <w:rsid w:val="00D47928"/>
    <w:rsid w:val="00D8043A"/>
    <w:rsid w:val="00DA0912"/>
    <w:rsid w:val="00DB70D7"/>
    <w:rsid w:val="00DC22C4"/>
    <w:rsid w:val="00E07267"/>
    <w:rsid w:val="00E674D3"/>
    <w:rsid w:val="00E95348"/>
    <w:rsid w:val="00EB31D4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AEB97-7AF2-4938-A548-972E790B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3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80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6C3"/>
  </w:style>
  <w:style w:type="paragraph" w:styleId="a9">
    <w:name w:val="footer"/>
    <w:basedOn w:val="a"/>
    <w:link w:val="aa"/>
    <w:uiPriority w:val="99"/>
    <w:unhideWhenUsed/>
    <w:rsid w:val="007B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86AB-2267-42EC-B83A-524C6286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kabinet17</dc:creator>
  <cp:lastModifiedBy>Гореликова Елена Алексеевна</cp:lastModifiedBy>
  <cp:revision>14</cp:revision>
  <cp:lastPrinted>2022-01-21T08:54:00Z</cp:lastPrinted>
  <dcterms:created xsi:type="dcterms:W3CDTF">2020-07-20T09:13:00Z</dcterms:created>
  <dcterms:modified xsi:type="dcterms:W3CDTF">2022-01-24T05:34:00Z</dcterms:modified>
</cp:coreProperties>
</file>